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4B8" w:rsidRPr="00DD446D" w:rsidRDefault="001474B8" w:rsidP="001474B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DD446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Naziv projekta </w:t>
      </w:r>
      <w:r w:rsidRPr="00DD446D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: Rekonstrukcija </w:t>
      </w:r>
      <w:r w:rsidR="00996A58" w:rsidRPr="00DD446D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i opremanje</w:t>
      </w:r>
      <w:r w:rsidRPr="00DD446D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zgrad</w:t>
      </w:r>
      <w:r w:rsidR="00996A58" w:rsidRPr="00DD446D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e </w:t>
      </w:r>
      <w:r w:rsidRPr="00DD446D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“ Društvenog doma“ u Podravskoj Moslavini</w:t>
      </w:r>
    </w:p>
    <w:p w:rsidR="001965C1" w:rsidRPr="00DD446D" w:rsidRDefault="001965C1">
      <w:pPr>
        <w:rPr>
          <w:b/>
          <w:sz w:val="32"/>
          <w:szCs w:val="32"/>
        </w:rPr>
      </w:pPr>
    </w:p>
    <w:p w:rsidR="001474B8" w:rsidRPr="006F5176" w:rsidRDefault="001474B8" w:rsidP="0014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Sufinanciranje projekta iz EU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:rsidR="001474B8" w:rsidRDefault="001474B8" w:rsidP="00996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Ukupna vrijednost projekta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1.290.153,75 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kn sufinancira se unutar Mjere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07 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“Temeljne usluge i obnova sela u ruralnim područjima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Programa razvoja Republike Hrvatske za razdoblje 2014.-2020.,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Podmjere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7.4.</w:t>
      </w:r>
      <w:r w:rsidR="00684957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Ulaganja u pokretanje, poboljšanje ili proširenje lokalnih temeljnih usluga za ruralno stanovništvo, uključujući slobodno vrijeme i kulturne aktivnosti te povezanu infrastrukturu.  Predviđa se opremanje 394,34m</w:t>
      </w:r>
      <w:r w:rsidR="004403F5">
        <w:rPr>
          <w:rFonts w:ascii="Times New Roman" w:eastAsia="Times New Roman" w:hAnsi="Times New Roman" w:cs="Times New Roman"/>
          <w:sz w:val="24"/>
          <w:szCs w:val="24"/>
          <w:lang w:eastAsia="hr-HR"/>
        </w:rPr>
        <w:t>²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objekta.</w:t>
      </w:r>
    </w:p>
    <w:p w:rsidR="00162A35" w:rsidRDefault="00162A35" w:rsidP="0014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474B8" w:rsidRPr="006F5176" w:rsidRDefault="001474B8" w:rsidP="0014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Opis projekta :</w:t>
      </w:r>
    </w:p>
    <w:p w:rsidR="001474B8" w:rsidRDefault="001474B8" w:rsidP="00996A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Prijave početka građenja 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39318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  započeli su radovi na rekons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trukciji i</w:t>
      </w:r>
      <w:r w:rsidR="00996A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opremanja zgrade „Društvenog doma „ u Podravskoj Moslavini. Zbog dotrajalosti i oštećenja postojeće zgrade, ovim projektom izvest će se radovi na rekonstrukcij</w:t>
      </w:r>
      <w:r w:rsidR="0029112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opremanj</w:t>
      </w:r>
      <w:r w:rsidR="002911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postojeće zgrade Društvenog doma u Podravskoj Moslavini.  </w:t>
      </w:r>
    </w:p>
    <w:p w:rsidR="001474B8" w:rsidRPr="006F5176" w:rsidRDefault="001474B8" w:rsidP="00996A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Glavni nositelj izrade projektne dokumentacije je</w:t>
      </w:r>
      <w:r w:rsidR="002911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84957">
        <w:rPr>
          <w:rFonts w:ascii="Times New Roman" w:eastAsia="Times New Roman" w:hAnsi="Times New Roman" w:cs="Times New Roman"/>
          <w:sz w:val="24"/>
          <w:szCs w:val="24"/>
          <w:lang w:eastAsia="hr-HR"/>
        </w:rPr>
        <w:t>URED OVLAŠTENOG INŽENJERA GRAĐEVINARSTVA ŠAPONJA ŽELJKO. N</w:t>
      </w:r>
      <w:r w:rsidR="00684957"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akon proveden</w:t>
      </w:r>
      <w:r w:rsidR="0068495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684957"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javne nabave izabran je izvođač radova</w:t>
      </w:r>
      <w:r w:rsidR="006849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TERMOELEKTRO, obrt za instalaterske radove, a </w:t>
      </w:r>
      <w:r w:rsidR="00684957"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stručni nadzor će vršiti  </w:t>
      </w:r>
      <w:r w:rsidR="00684957">
        <w:rPr>
          <w:rFonts w:ascii="Times New Roman" w:eastAsia="Times New Roman" w:hAnsi="Times New Roman" w:cs="Times New Roman"/>
          <w:sz w:val="24"/>
          <w:szCs w:val="24"/>
          <w:lang w:eastAsia="hr-HR"/>
        </w:rPr>
        <w:t>URED OVLAŠTENOG INŽENJERA GRAĐEVINARSTVA ŠAPONJA ŽELJKO</w:t>
      </w:r>
      <w:r w:rsidR="00684957"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849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84957"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Ugovoreni rok </w:t>
      </w:r>
      <w:r w:rsidR="00684957">
        <w:rPr>
          <w:rFonts w:ascii="Times New Roman" w:eastAsia="Times New Roman" w:hAnsi="Times New Roman" w:cs="Times New Roman"/>
          <w:sz w:val="24"/>
          <w:szCs w:val="24"/>
          <w:lang w:eastAsia="hr-HR"/>
        </w:rPr>
        <w:t>rekonstrukcije i opremanja doma je 10 mjeseci od potpisa ugovora.</w:t>
      </w:r>
    </w:p>
    <w:p w:rsidR="00162A35" w:rsidRDefault="00162A35" w:rsidP="00684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84957" w:rsidRPr="006F5176" w:rsidRDefault="00684957" w:rsidP="00684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Ciljevi projekta :</w:t>
      </w:r>
    </w:p>
    <w:p w:rsidR="004403F5" w:rsidRDefault="00684957" w:rsidP="00996A5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03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projektom želi se rekonstruirati i opremiti društveni doma u podravskoj Moslavini. </w:t>
      </w:r>
    </w:p>
    <w:p w:rsidR="001474B8" w:rsidRPr="004403F5" w:rsidRDefault="00684957" w:rsidP="00996A5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03F5">
        <w:rPr>
          <w:rFonts w:ascii="Times New Roman" w:eastAsia="Times New Roman" w:hAnsi="Times New Roman" w:cs="Times New Roman"/>
          <w:sz w:val="24"/>
          <w:szCs w:val="24"/>
          <w:lang w:eastAsia="hr-HR"/>
        </w:rPr>
        <w:t>Cilj projekta je rekonstrukcija i opremanje društvenog doma u</w:t>
      </w:r>
      <w:r w:rsidR="004403F5" w:rsidRPr="004403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naselju s manje od 5.000 stanovnika kako bi se isti mogao koristiti za različite društvene potrebe i aktivnosti.</w:t>
      </w:r>
    </w:p>
    <w:p w:rsidR="004403F5" w:rsidRPr="004403F5" w:rsidRDefault="004403F5" w:rsidP="00996A5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03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obzirom da je riječ o jedinom domu na području općine, ovim bi se projektom povećao životni standard lokalnog stanovništva. Na taj će se način indirektno doprinijeti sprečavanju depopulacije mjesta ali i osigurati očuvanje kulture i baštine.   </w:t>
      </w:r>
    </w:p>
    <w:p w:rsidR="001474B8" w:rsidRDefault="001474B8" w:rsidP="00996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03F5" w:rsidRDefault="004403F5" w:rsidP="0014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03F5" w:rsidRDefault="004403F5" w:rsidP="001474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Očekivani rezultati projekta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:</w:t>
      </w:r>
    </w:p>
    <w:p w:rsidR="004403F5" w:rsidRDefault="004403F5" w:rsidP="00996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403F5" w:rsidRDefault="004403F5" w:rsidP="00996A5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03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Očekuje se rekonstrukcija i opremanje 394.24m² objekta </w:t>
      </w:r>
    </w:p>
    <w:p w:rsidR="004403F5" w:rsidRDefault="004403F5" w:rsidP="00996A5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Objekt će se koristit kao društveni dom za društvene aktivnosti </w:t>
      </w:r>
    </w:p>
    <w:p w:rsidR="004403F5" w:rsidRDefault="004403F5" w:rsidP="00996A5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Povećan broj kulturnih i društvenih aktivnosti u mjestu, očuvanje kultnih običaja i tradicije, poboljšanje životnih uvjeta mještana </w:t>
      </w:r>
    </w:p>
    <w:p w:rsidR="00162A35" w:rsidRDefault="00162A35" w:rsidP="0016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2A35" w:rsidRPr="00162A35" w:rsidRDefault="00162A35" w:rsidP="0016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A35" w:rsidTr="00162A35">
        <w:tc>
          <w:tcPr>
            <w:tcW w:w="9062" w:type="dxa"/>
          </w:tcPr>
          <w:p w:rsidR="00162A35" w:rsidRPr="006966DF" w:rsidRDefault="00162A35" w:rsidP="0016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OVAJ PROJEKT SUFINANCIRAN JE SREDSTVIMA EUROPSKE UNIJE</w:t>
            </w:r>
          </w:p>
          <w:p w:rsidR="00162A35" w:rsidRPr="006966DF" w:rsidRDefault="00162A35" w:rsidP="0016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A35" w:rsidRPr="006966DF" w:rsidRDefault="00162A35" w:rsidP="0016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DF">
              <w:rPr>
                <w:rFonts w:ascii="Times New Roman" w:hAnsi="Times New Roman" w:cs="Times New Roman"/>
                <w:b/>
                <w:sz w:val="24"/>
                <w:szCs w:val="24"/>
              </w:rPr>
              <w:t>Europski poljoprivredni fond za ruralni razvoj</w:t>
            </w:r>
          </w:p>
          <w:p w:rsidR="00162A35" w:rsidRPr="006966DF" w:rsidRDefault="00162A35" w:rsidP="0016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A35" w:rsidRDefault="00162A35" w:rsidP="00162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84D30">
              <w:rPr>
                <w:rFonts w:ascii="Times New Roman" w:hAnsi="Times New Roman" w:cs="Times New Roman"/>
                <w:b/>
                <w:sz w:val="24"/>
                <w:szCs w:val="24"/>
              </w:rPr>
              <w:t>Rekonstrukcija i opremanje zgrade “ Društvenog doma“</w:t>
            </w:r>
          </w:p>
          <w:p w:rsidR="00162A35" w:rsidRPr="00184D30" w:rsidRDefault="00162A35" w:rsidP="00162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84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Podravskoj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184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Moslavini</w:t>
            </w:r>
          </w:p>
          <w:p w:rsidR="00162A35" w:rsidRPr="006966DF" w:rsidRDefault="00162A35" w:rsidP="00162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A35" w:rsidRPr="006966DF" w:rsidRDefault="00162A35" w:rsidP="00162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A35" w:rsidRPr="006966DF" w:rsidRDefault="00162A35" w:rsidP="00162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A35" w:rsidRPr="006966DF" w:rsidRDefault="00162A35" w:rsidP="00162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D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966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4344EEB" wp14:editId="55C45633">
                  <wp:extent cx="1960194" cy="1114425"/>
                  <wp:effectExtent l="0" t="0" r="2540" b="0"/>
                  <wp:docPr id="2" name="Slika 2" descr="C:\Users\Marina\AppData\Local\Microsoft\Windows\INetCache\Content.MSO\33BAD6D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na\AppData\Local\Microsoft\Windows\INetCache\Content.MSO\33BAD6D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219" cy="111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966D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</w:t>
            </w:r>
            <w:r w:rsidRPr="006966D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82BD1A5" wp14:editId="74168F17">
                  <wp:extent cx="1970622" cy="11620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904" cy="118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A35" w:rsidRPr="006966DF" w:rsidRDefault="00162A35" w:rsidP="00162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A35" w:rsidRPr="006966DF" w:rsidRDefault="00162A35" w:rsidP="0016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DF">
              <w:rPr>
                <w:rFonts w:ascii="Times New Roman" w:hAnsi="Times New Roman" w:cs="Times New Roman"/>
                <w:b/>
                <w:sz w:val="24"/>
                <w:szCs w:val="24"/>
              </w:rPr>
              <w:t>PROGRAM RURALNOG RAZVOJA 2014.-2020.</w:t>
            </w:r>
          </w:p>
          <w:p w:rsidR="00162A35" w:rsidRPr="006966DF" w:rsidRDefault="00162A35" w:rsidP="0016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A35" w:rsidRPr="006966DF" w:rsidRDefault="00162A35" w:rsidP="0016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DF">
              <w:rPr>
                <w:rFonts w:ascii="Times New Roman" w:hAnsi="Times New Roman" w:cs="Times New Roman"/>
                <w:b/>
                <w:sz w:val="24"/>
                <w:szCs w:val="24"/>
              </w:rPr>
              <w:t>Udio u sufinanciranom dijelu: 85% EU, 15% RH</w:t>
            </w:r>
          </w:p>
          <w:p w:rsidR="00162A35" w:rsidRPr="006966DF" w:rsidRDefault="00162A35" w:rsidP="0016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A35" w:rsidRDefault="00162A35" w:rsidP="00162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DF">
              <w:rPr>
                <w:rFonts w:ascii="Times New Roman" w:hAnsi="Times New Roman" w:cs="Times New Roman"/>
                <w:b/>
                <w:sz w:val="24"/>
                <w:szCs w:val="24"/>
              </w:rPr>
              <w:t>Europski poljoprivredni fond za ruralni razvoj: Europa ulaže u ruralna područja</w:t>
            </w:r>
          </w:p>
          <w:p w:rsidR="00162A35" w:rsidRPr="001474B8" w:rsidRDefault="00162A35" w:rsidP="00162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62A35" w:rsidRDefault="00162A35" w:rsidP="00162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2A35" w:rsidRDefault="00162A35" w:rsidP="00162A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6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75D19"/>
    <w:multiLevelType w:val="hybridMultilevel"/>
    <w:tmpl w:val="04BCF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C0DF5"/>
    <w:multiLevelType w:val="hybridMultilevel"/>
    <w:tmpl w:val="2D5200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B8"/>
    <w:rsid w:val="001474B8"/>
    <w:rsid w:val="00162A35"/>
    <w:rsid w:val="001965C1"/>
    <w:rsid w:val="00291120"/>
    <w:rsid w:val="0039318D"/>
    <w:rsid w:val="004403F5"/>
    <w:rsid w:val="00684957"/>
    <w:rsid w:val="00996A58"/>
    <w:rsid w:val="00DD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D79B"/>
  <w15:chartTrackingRefBased/>
  <w15:docId w15:val="{5CFC18C4-332C-42FB-9619-1675AD37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4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3F5"/>
    <w:pPr>
      <w:ind w:left="720"/>
      <w:contextualSpacing/>
    </w:pPr>
  </w:style>
  <w:style w:type="table" w:styleId="Reetkatablice">
    <w:name w:val="Table Grid"/>
    <w:basedOn w:val="Obinatablica"/>
    <w:uiPriority w:val="39"/>
    <w:rsid w:val="0016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Slavica Bolješić</cp:lastModifiedBy>
  <cp:revision>4</cp:revision>
  <dcterms:created xsi:type="dcterms:W3CDTF">2019-01-31T09:48:00Z</dcterms:created>
  <dcterms:modified xsi:type="dcterms:W3CDTF">2019-01-31T09:49:00Z</dcterms:modified>
</cp:coreProperties>
</file>