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5DFE" w14:textId="007707D9" w:rsidR="00CA42CF" w:rsidRDefault="009236A0">
      <w:bookmarkStart w:id="0" w:name="_Hlk99112023"/>
      <w:r>
        <w:t>Trgovačka društva u suvlasništvu Općine Podravska Moslavina</w:t>
      </w:r>
    </w:p>
    <w:p w14:paraId="7174BAEA" w14:textId="26338DDC" w:rsidR="009236A0" w:rsidRDefault="009236A0"/>
    <w:tbl>
      <w:tblPr>
        <w:tblStyle w:val="TableGrid"/>
        <w:tblW w:w="13269" w:type="dxa"/>
        <w:tblLook w:val="04A0" w:firstRow="1" w:lastRow="0" w:firstColumn="1" w:lastColumn="0" w:noHBand="0" w:noVBand="1"/>
      </w:tblPr>
      <w:tblGrid>
        <w:gridCol w:w="2622"/>
        <w:gridCol w:w="2577"/>
        <w:gridCol w:w="2693"/>
        <w:gridCol w:w="2689"/>
        <w:gridCol w:w="2688"/>
      </w:tblGrid>
      <w:tr w:rsidR="00782FD5" w14:paraId="675E0E54" w14:textId="77777777" w:rsidTr="00782FD5">
        <w:trPr>
          <w:trHeight w:val="1997"/>
        </w:trPr>
        <w:tc>
          <w:tcPr>
            <w:tcW w:w="2622" w:type="dxa"/>
          </w:tcPr>
          <w:p w14:paraId="2D1B81F4" w14:textId="105C85EA" w:rsidR="00782FD5" w:rsidRDefault="00782FD5">
            <w:r>
              <w:t>Trgovačko društvo</w:t>
            </w:r>
          </w:p>
        </w:tc>
        <w:tc>
          <w:tcPr>
            <w:tcW w:w="2577" w:type="dxa"/>
          </w:tcPr>
          <w:p w14:paraId="1355314E" w14:textId="13164A39" w:rsidR="00782FD5" w:rsidRDefault="00782FD5">
            <w:r>
              <w:t>Sjedište društva</w:t>
            </w:r>
          </w:p>
        </w:tc>
        <w:tc>
          <w:tcPr>
            <w:tcW w:w="2693" w:type="dxa"/>
          </w:tcPr>
          <w:p w14:paraId="465131A3" w14:textId="2881ACF9" w:rsidR="00782FD5" w:rsidRDefault="00782FD5">
            <w:r>
              <w:t>OIB</w:t>
            </w:r>
          </w:p>
        </w:tc>
        <w:tc>
          <w:tcPr>
            <w:tcW w:w="2689" w:type="dxa"/>
          </w:tcPr>
          <w:p w14:paraId="33EA0BD0" w14:textId="4E6EA862" w:rsidR="00782FD5" w:rsidRDefault="00782FD5">
            <w:r>
              <w:t>TEMELJNI KAPITAL U KUNAMA</w:t>
            </w:r>
          </w:p>
        </w:tc>
        <w:tc>
          <w:tcPr>
            <w:tcW w:w="2688" w:type="dxa"/>
          </w:tcPr>
          <w:p w14:paraId="3023C58A" w14:textId="58F8539B" w:rsidR="00782FD5" w:rsidRDefault="00782FD5">
            <w:r>
              <w:t>%VLASNIŠTVA OPĆINE PODRAVSKA MOSLAVINA</w:t>
            </w:r>
          </w:p>
        </w:tc>
      </w:tr>
      <w:tr w:rsidR="00782FD5" w14:paraId="606BF2BF" w14:textId="77777777" w:rsidTr="00782FD5">
        <w:trPr>
          <w:trHeight w:val="1350"/>
        </w:trPr>
        <w:tc>
          <w:tcPr>
            <w:tcW w:w="2622" w:type="dxa"/>
          </w:tcPr>
          <w:p w14:paraId="1E58AC7F" w14:textId="08C266D5" w:rsidR="00782FD5" w:rsidRDefault="00782FD5">
            <w:r>
              <w:t>KOMRAD D.O.O.</w:t>
            </w:r>
          </w:p>
        </w:tc>
        <w:tc>
          <w:tcPr>
            <w:tcW w:w="2577" w:type="dxa"/>
          </w:tcPr>
          <w:p w14:paraId="4ADE40E7" w14:textId="1831B9BE" w:rsidR="00782FD5" w:rsidRDefault="00782FD5">
            <w:r>
              <w:rPr>
                <w:rFonts w:ascii="Roboto" w:hAnsi="Roboto"/>
                <w:color w:val="1C1B1B"/>
                <w:sz w:val="20"/>
                <w:szCs w:val="20"/>
                <w:shd w:val="clear" w:color="auto" w:fill="FFFFFF"/>
              </w:rPr>
              <w:t>Braće Radića 2, 33520 Slatina</w:t>
            </w:r>
          </w:p>
        </w:tc>
        <w:tc>
          <w:tcPr>
            <w:tcW w:w="2693" w:type="dxa"/>
          </w:tcPr>
          <w:p w14:paraId="4B6CC3AC" w14:textId="276A026C" w:rsidR="00782FD5" w:rsidRDefault="00782FD5">
            <w:r>
              <w:rPr>
                <w:rFonts w:ascii="Roboto" w:hAnsi="Roboto"/>
                <w:color w:val="1C1B1B"/>
                <w:sz w:val="20"/>
                <w:szCs w:val="20"/>
                <w:shd w:val="clear" w:color="auto" w:fill="FFFFFF"/>
              </w:rPr>
              <w:t> 96537643037</w:t>
            </w:r>
          </w:p>
        </w:tc>
        <w:tc>
          <w:tcPr>
            <w:tcW w:w="2689" w:type="dxa"/>
          </w:tcPr>
          <w:p w14:paraId="269B6A96" w14:textId="1D4F6042" w:rsidR="00782FD5" w:rsidRDefault="00782FD5">
            <w:r>
              <w:rPr>
                <w:rFonts w:ascii="Roboto" w:hAnsi="Roboto"/>
                <w:color w:val="1C1B1B"/>
                <w:sz w:val="20"/>
                <w:szCs w:val="20"/>
                <w:shd w:val="clear" w:color="auto" w:fill="FFFFFF"/>
              </w:rPr>
              <w:t>47.275.600,00 kn</w:t>
            </w:r>
          </w:p>
        </w:tc>
        <w:tc>
          <w:tcPr>
            <w:tcW w:w="2688" w:type="dxa"/>
          </w:tcPr>
          <w:p w14:paraId="275419BB" w14:textId="2E24F299" w:rsidR="00782FD5" w:rsidRDefault="00782FD5">
            <w:r w:rsidRPr="00782FD5">
              <w:t>0,011 %</w:t>
            </w:r>
          </w:p>
        </w:tc>
      </w:tr>
      <w:bookmarkEnd w:id="0"/>
    </w:tbl>
    <w:p w14:paraId="22D5F0B0" w14:textId="77777777" w:rsidR="009236A0" w:rsidRDefault="009236A0"/>
    <w:sectPr w:rsidR="009236A0" w:rsidSect="009236A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A0"/>
    <w:rsid w:val="0051387E"/>
    <w:rsid w:val="00623B66"/>
    <w:rsid w:val="00782FD5"/>
    <w:rsid w:val="009236A0"/>
    <w:rsid w:val="00C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3BAA"/>
  <w15:chartTrackingRefBased/>
  <w15:docId w15:val="{B69EEC18-9A15-478B-9608-63E1A08D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2022-03-25T13:42:00Z</dcterms:created>
  <dcterms:modified xsi:type="dcterms:W3CDTF">2022-03-28T09:04:00Z</dcterms:modified>
</cp:coreProperties>
</file>