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DE1" w:rsidRPr="007C7DB5" w:rsidRDefault="001E3DE1" w:rsidP="001E3DE1">
      <w:pPr>
        <w:spacing w:after="0"/>
        <w:rPr>
          <w:rFonts w:ascii="Times New Roman" w:hAnsi="Times New Roman" w:cs="Times New Roman"/>
          <w:color w:val="000000"/>
          <w:sz w:val="52"/>
          <w:szCs w:val="52"/>
        </w:rPr>
      </w:pPr>
    </w:p>
    <w:p w:rsidR="001E3DE1" w:rsidRPr="007C7DB5" w:rsidRDefault="001E3DE1" w:rsidP="001E3DE1">
      <w:pPr>
        <w:spacing w:after="0"/>
        <w:rPr>
          <w:rFonts w:ascii="Times New Roman" w:hAnsi="Times New Roman" w:cs="Times New Roman"/>
          <w:color w:val="000000"/>
          <w:sz w:val="52"/>
          <w:szCs w:val="52"/>
        </w:rPr>
      </w:pPr>
    </w:p>
    <w:p w:rsidR="001E3DE1" w:rsidRPr="007C7DB5" w:rsidRDefault="001E3DE1" w:rsidP="001E3DE1">
      <w:pPr>
        <w:spacing w:after="0"/>
        <w:rPr>
          <w:rFonts w:ascii="Times New Roman" w:hAnsi="Times New Roman" w:cs="Times New Roman"/>
          <w:color w:val="000000"/>
          <w:sz w:val="52"/>
          <w:szCs w:val="52"/>
        </w:rPr>
      </w:pPr>
    </w:p>
    <w:p w:rsidR="001E3DE1" w:rsidRPr="007C7DB5" w:rsidRDefault="001E3DE1" w:rsidP="001E3DE1">
      <w:pPr>
        <w:spacing w:after="0"/>
        <w:rPr>
          <w:rFonts w:ascii="Times New Roman" w:hAnsi="Times New Roman" w:cs="Times New Roman"/>
          <w:color w:val="000000"/>
          <w:sz w:val="52"/>
          <w:szCs w:val="52"/>
        </w:rPr>
      </w:pPr>
    </w:p>
    <w:p w:rsidR="001E3DE1" w:rsidRPr="007C7DB5" w:rsidRDefault="001E3DE1" w:rsidP="001E3DE1">
      <w:pPr>
        <w:spacing w:after="0"/>
        <w:rPr>
          <w:rFonts w:ascii="Times New Roman" w:hAnsi="Times New Roman" w:cs="Times New Roman"/>
          <w:color w:val="000000"/>
          <w:sz w:val="52"/>
          <w:szCs w:val="52"/>
        </w:rPr>
      </w:pPr>
    </w:p>
    <w:p w:rsidR="001E3DE1" w:rsidRPr="007C7DB5" w:rsidRDefault="001E3DE1" w:rsidP="001E3DE1">
      <w:pPr>
        <w:spacing w:after="0"/>
        <w:rPr>
          <w:rFonts w:ascii="Times New Roman" w:hAnsi="Times New Roman" w:cs="Times New Roman"/>
          <w:color w:val="000000"/>
          <w:sz w:val="52"/>
          <w:szCs w:val="52"/>
        </w:rPr>
      </w:pPr>
    </w:p>
    <w:p w:rsidR="001E3DE1" w:rsidRPr="007C7DB5" w:rsidRDefault="001E3DE1" w:rsidP="001E3DE1">
      <w:pPr>
        <w:spacing w:after="0"/>
        <w:rPr>
          <w:rFonts w:ascii="Times New Roman" w:hAnsi="Times New Roman" w:cs="Times New Roman"/>
          <w:color w:val="000000"/>
          <w:sz w:val="52"/>
          <w:szCs w:val="52"/>
        </w:rPr>
      </w:pPr>
    </w:p>
    <w:p w:rsidR="001E3DE1" w:rsidRPr="007C7DB5" w:rsidRDefault="001E3DE1" w:rsidP="001E3DE1">
      <w:pPr>
        <w:spacing w:after="0"/>
        <w:rPr>
          <w:rFonts w:ascii="Times New Roman" w:hAnsi="Times New Roman" w:cs="Times New Roman"/>
          <w:b/>
          <w:bCs/>
          <w:color w:val="000000"/>
          <w:sz w:val="52"/>
          <w:szCs w:val="52"/>
        </w:rPr>
      </w:pPr>
    </w:p>
    <w:p w:rsidR="001E3DE1" w:rsidRPr="00641738" w:rsidRDefault="001E3DE1" w:rsidP="001E3DE1">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 xml:space="preserve">JAVNI NATJEČAJ  ZA PREDLAGANJE PROGRAMA I PROJEKATA UDRUGA IZ PROGRAMA JAVNIH POTREBA U </w:t>
      </w:r>
      <w:r>
        <w:rPr>
          <w:rFonts w:ascii="Times New Roman" w:hAnsi="Times New Roman" w:cs="Times New Roman"/>
          <w:b/>
          <w:bCs/>
          <w:color w:val="000000"/>
          <w:sz w:val="48"/>
          <w:szCs w:val="48"/>
        </w:rPr>
        <w:t>ŠPORTU</w:t>
      </w:r>
      <w:r w:rsidR="003A49D0">
        <w:rPr>
          <w:rFonts w:ascii="Times New Roman" w:hAnsi="Times New Roman" w:cs="Times New Roman"/>
          <w:b/>
          <w:bCs/>
          <w:color w:val="000000"/>
          <w:sz w:val="48"/>
          <w:szCs w:val="48"/>
        </w:rPr>
        <w:t xml:space="preserve"> NA PODRUČJU OPĆINE PODRAVSKA MOSLAVINA U 2018</w:t>
      </w:r>
      <w:r w:rsidRPr="00641738">
        <w:rPr>
          <w:rFonts w:ascii="Times New Roman" w:hAnsi="Times New Roman" w:cs="Times New Roman"/>
          <w:b/>
          <w:bCs/>
          <w:color w:val="000000"/>
          <w:sz w:val="48"/>
          <w:szCs w:val="48"/>
        </w:rPr>
        <w:t>. GODINI</w:t>
      </w:r>
    </w:p>
    <w:p w:rsidR="001E3DE1" w:rsidRPr="007C7DB5" w:rsidRDefault="001E3DE1" w:rsidP="001E3DE1">
      <w:pPr>
        <w:spacing w:after="0"/>
        <w:rPr>
          <w:rFonts w:ascii="Times New Roman" w:hAnsi="Times New Roman" w:cs="Times New Roman"/>
          <w:color w:val="000000"/>
          <w:sz w:val="52"/>
          <w:szCs w:val="52"/>
        </w:rPr>
      </w:pPr>
    </w:p>
    <w:p w:rsidR="001E3DE1" w:rsidRDefault="001E3DE1" w:rsidP="001E3DE1">
      <w:pPr>
        <w:spacing w:after="0"/>
        <w:rPr>
          <w:rFonts w:ascii="Times New Roman" w:hAnsi="Times New Roman" w:cs="Times New Roman"/>
          <w:color w:val="000000"/>
          <w:sz w:val="52"/>
          <w:szCs w:val="52"/>
        </w:rPr>
      </w:pPr>
    </w:p>
    <w:p w:rsidR="001E3DE1" w:rsidRDefault="001E3DE1" w:rsidP="001E3DE1">
      <w:pPr>
        <w:spacing w:after="0"/>
        <w:rPr>
          <w:rFonts w:ascii="Times New Roman" w:hAnsi="Times New Roman" w:cs="Times New Roman"/>
          <w:color w:val="000000"/>
          <w:sz w:val="52"/>
          <w:szCs w:val="52"/>
        </w:rPr>
      </w:pPr>
    </w:p>
    <w:p w:rsidR="001E3DE1" w:rsidRDefault="001E3DE1" w:rsidP="001E3DE1">
      <w:pPr>
        <w:spacing w:after="0"/>
        <w:rPr>
          <w:rFonts w:ascii="Times New Roman" w:hAnsi="Times New Roman" w:cs="Times New Roman"/>
          <w:color w:val="000000"/>
          <w:sz w:val="52"/>
          <w:szCs w:val="52"/>
        </w:rPr>
      </w:pPr>
    </w:p>
    <w:p w:rsidR="001E3DE1" w:rsidRPr="007C7DB5" w:rsidRDefault="001E3DE1" w:rsidP="001E3DE1">
      <w:pPr>
        <w:spacing w:after="0"/>
        <w:rPr>
          <w:rFonts w:ascii="Times New Roman" w:hAnsi="Times New Roman" w:cs="Times New Roman"/>
          <w:color w:val="000000"/>
          <w:sz w:val="52"/>
          <w:szCs w:val="52"/>
        </w:rPr>
      </w:pPr>
    </w:p>
    <w:p w:rsidR="001E3DE1" w:rsidRPr="007C7DB5" w:rsidRDefault="001E3DE1" w:rsidP="001E3DE1">
      <w:pPr>
        <w:spacing w:after="0"/>
        <w:rPr>
          <w:rFonts w:ascii="Times New Roman" w:hAnsi="Times New Roman" w:cs="Times New Roman"/>
          <w:color w:val="000000"/>
          <w:sz w:val="52"/>
          <w:szCs w:val="52"/>
        </w:rPr>
      </w:pPr>
    </w:p>
    <w:p w:rsidR="001E3DE1" w:rsidRPr="00641738" w:rsidRDefault="001E3DE1" w:rsidP="001E3DE1">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rsidR="001E3DE1" w:rsidRPr="007C7DB5" w:rsidRDefault="001E3DE1" w:rsidP="001E3DE1">
      <w:pPr>
        <w:spacing w:after="0"/>
        <w:rPr>
          <w:rFonts w:ascii="Times New Roman" w:hAnsi="Times New Roman" w:cs="Times New Roman"/>
          <w:color w:val="000000"/>
          <w:sz w:val="52"/>
          <w:szCs w:val="52"/>
        </w:rPr>
      </w:pPr>
    </w:p>
    <w:p w:rsidR="001E3DE1" w:rsidRDefault="001E3DE1" w:rsidP="001E3DE1">
      <w:pPr>
        <w:spacing w:after="0"/>
        <w:rPr>
          <w:rFonts w:ascii="Times New Roman" w:hAnsi="Times New Roman" w:cs="Times New Roman"/>
          <w:color w:val="000000"/>
          <w:sz w:val="24"/>
          <w:szCs w:val="24"/>
        </w:rPr>
      </w:pPr>
    </w:p>
    <w:p w:rsidR="001E3DE1" w:rsidRDefault="001E3DE1" w:rsidP="001E3DE1">
      <w:pPr>
        <w:spacing w:after="0"/>
        <w:rPr>
          <w:rFonts w:ascii="Times New Roman" w:hAnsi="Times New Roman" w:cs="Times New Roman"/>
          <w:color w:val="000000"/>
          <w:sz w:val="24"/>
          <w:szCs w:val="24"/>
        </w:rPr>
      </w:pPr>
    </w:p>
    <w:p w:rsidR="001E3DE1" w:rsidRPr="007C7DB5" w:rsidRDefault="001E3DE1" w:rsidP="001E3DE1">
      <w:pPr>
        <w:spacing w:after="0"/>
        <w:rPr>
          <w:rFonts w:ascii="Times New Roman" w:hAnsi="Times New Roman" w:cs="Times New Roman"/>
          <w:color w:val="000000"/>
          <w:sz w:val="24"/>
          <w:szCs w:val="24"/>
        </w:rPr>
      </w:pPr>
    </w:p>
    <w:p w:rsidR="001E3DE1" w:rsidRPr="007C7DB5"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TOCNaslov"/>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rsidR="001E3DE1" w:rsidRPr="00BE62B9" w:rsidRDefault="00755197" w:rsidP="001E3DE1">
      <w:pPr>
        <w:pStyle w:val="Sadraj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1E3DE1"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1E3DE1" w:rsidRPr="00BE62B9">
          <w:rPr>
            <w:rStyle w:val="Hiperveza"/>
            <w:rFonts w:ascii="Times New Roman" w:hAnsi="Times New Roman" w:cs="Times New Roman"/>
            <w:b/>
            <w:bCs/>
            <w:noProof/>
            <w:sz w:val="24"/>
            <w:szCs w:val="24"/>
          </w:rPr>
          <w:t>1. PREDMET NATJEČAJA I OPĆE INFORMACIJE</w:t>
        </w:r>
        <w:r w:rsidR="001E3DE1" w:rsidRPr="00BE62B9">
          <w:rPr>
            <w:rFonts w:ascii="Times New Roman" w:hAnsi="Times New Roman" w:cs="Times New Roman"/>
            <w:noProof/>
            <w:webHidden/>
            <w:sz w:val="24"/>
            <w:szCs w:val="24"/>
          </w:rPr>
          <w:tab/>
          <w:t>2</w:t>
        </w:r>
      </w:hyperlink>
    </w:p>
    <w:p w:rsidR="001E3DE1" w:rsidRPr="00BE62B9" w:rsidRDefault="009D5706" w:rsidP="001E3DE1">
      <w:pPr>
        <w:pStyle w:val="Sadraj2"/>
        <w:rPr>
          <w:sz w:val="24"/>
          <w:szCs w:val="24"/>
          <w:lang w:eastAsia="hr-HR"/>
        </w:rPr>
      </w:pPr>
      <w:hyperlink w:anchor="_Toc440013901" w:history="1">
        <w:r w:rsidR="001E3DE1" w:rsidRPr="00BE62B9">
          <w:rPr>
            <w:rStyle w:val="Hiperveza"/>
            <w:sz w:val="24"/>
            <w:szCs w:val="24"/>
          </w:rPr>
          <w:t>1.1. Zakonska osnova</w:t>
        </w:r>
        <w:r w:rsidR="001E3DE1" w:rsidRPr="00BE62B9">
          <w:rPr>
            <w:webHidden/>
            <w:sz w:val="24"/>
            <w:szCs w:val="24"/>
          </w:rPr>
          <w:tab/>
        </w:r>
        <w:r w:rsidR="00755197" w:rsidRPr="00BE62B9">
          <w:rPr>
            <w:webHidden/>
            <w:sz w:val="24"/>
            <w:szCs w:val="24"/>
          </w:rPr>
          <w:fldChar w:fldCharType="begin"/>
        </w:r>
        <w:r w:rsidR="001E3DE1" w:rsidRPr="00BE62B9">
          <w:rPr>
            <w:webHidden/>
            <w:sz w:val="24"/>
            <w:szCs w:val="24"/>
          </w:rPr>
          <w:instrText xml:space="preserve"> PAGEREF _Toc440013901 \h </w:instrText>
        </w:r>
        <w:r w:rsidR="00755197" w:rsidRPr="00BE62B9">
          <w:rPr>
            <w:webHidden/>
            <w:sz w:val="24"/>
            <w:szCs w:val="24"/>
          </w:rPr>
        </w:r>
        <w:r w:rsidR="00755197" w:rsidRPr="00BE62B9">
          <w:rPr>
            <w:webHidden/>
            <w:sz w:val="24"/>
            <w:szCs w:val="24"/>
          </w:rPr>
          <w:fldChar w:fldCharType="separate"/>
        </w:r>
        <w:r w:rsidR="00162723">
          <w:rPr>
            <w:webHidden/>
            <w:sz w:val="24"/>
            <w:szCs w:val="24"/>
          </w:rPr>
          <w:t>2</w:t>
        </w:r>
        <w:r w:rsidR="00755197" w:rsidRPr="00BE62B9">
          <w:rPr>
            <w:webHidden/>
            <w:sz w:val="24"/>
            <w:szCs w:val="24"/>
          </w:rPr>
          <w:fldChar w:fldCharType="end"/>
        </w:r>
      </w:hyperlink>
    </w:p>
    <w:p w:rsidR="001E3DE1" w:rsidRPr="00BE62B9" w:rsidRDefault="009D5706" w:rsidP="001E3DE1">
      <w:pPr>
        <w:pStyle w:val="Sadraj2"/>
        <w:rPr>
          <w:sz w:val="24"/>
          <w:szCs w:val="24"/>
          <w:lang w:eastAsia="hr-HR"/>
        </w:rPr>
      </w:pPr>
      <w:hyperlink w:anchor="_Toc440013902" w:history="1">
        <w:r w:rsidR="001E3DE1" w:rsidRPr="00BE62B9">
          <w:rPr>
            <w:rStyle w:val="Hiperveza"/>
            <w:sz w:val="24"/>
            <w:szCs w:val="24"/>
          </w:rPr>
          <w:t>1.2. Provedba natječaja</w:t>
        </w:r>
        <w:r w:rsidR="001E3DE1" w:rsidRPr="00BE62B9">
          <w:rPr>
            <w:webHidden/>
            <w:sz w:val="24"/>
            <w:szCs w:val="24"/>
          </w:rPr>
          <w:tab/>
        </w:r>
        <w:r w:rsidR="00755197" w:rsidRPr="00BE62B9">
          <w:rPr>
            <w:webHidden/>
            <w:sz w:val="24"/>
            <w:szCs w:val="24"/>
          </w:rPr>
          <w:fldChar w:fldCharType="begin"/>
        </w:r>
        <w:r w:rsidR="001E3DE1" w:rsidRPr="00BE62B9">
          <w:rPr>
            <w:webHidden/>
            <w:sz w:val="24"/>
            <w:szCs w:val="24"/>
          </w:rPr>
          <w:instrText xml:space="preserve"> PAGEREF _Toc440013902 \h </w:instrText>
        </w:r>
        <w:r w:rsidR="00755197" w:rsidRPr="00BE62B9">
          <w:rPr>
            <w:webHidden/>
            <w:sz w:val="24"/>
            <w:szCs w:val="24"/>
          </w:rPr>
        </w:r>
        <w:r w:rsidR="00755197" w:rsidRPr="00BE62B9">
          <w:rPr>
            <w:webHidden/>
            <w:sz w:val="24"/>
            <w:szCs w:val="24"/>
          </w:rPr>
          <w:fldChar w:fldCharType="separate"/>
        </w:r>
        <w:r w:rsidR="00162723">
          <w:rPr>
            <w:webHidden/>
            <w:sz w:val="24"/>
            <w:szCs w:val="24"/>
          </w:rPr>
          <w:t>2</w:t>
        </w:r>
        <w:r w:rsidR="00755197" w:rsidRPr="00BE62B9">
          <w:rPr>
            <w:webHidden/>
            <w:sz w:val="24"/>
            <w:szCs w:val="24"/>
          </w:rPr>
          <w:fldChar w:fldCharType="end"/>
        </w:r>
      </w:hyperlink>
    </w:p>
    <w:p w:rsidR="001E3DE1" w:rsidRPr="00BE62B9" w:rsidRDefault="009D5706" w:rsidP="001E3DE1">
      <w:pPr>
        <w:pStyle w:val="Sadraj2"/>
        <w:rPr>
          <w:sz w:val="24"/>
          <w:szCs w:val="24"/>
          <w:lang w:eastAsia="hr-HR"/>
        </w:rPr>
      </w:pPr>
      <w:hyperlink w:anchor="_Toc440013903" w:history="1">
        <w:r w:rsidR="001E3DE1" w:rsidRPr="00BE62B9">
          <w:rPr>
            <w:rStyle w:val="Hiperveza"/>
            <w:sz w:val="24"/>
            <w:szCs w:val="24"/>
          </w:rPr>
          <w:t>1.3. Cilj Natječaja</w:t>
        </w:r>
        <w:r w:rsidR="001E3DE1" w:rsidRPr="00BE62B9">
          <w:rPr>
            <w:webHidden/>
            <w:sz w:val="24"/>
            <w:szCs w:val="24"/>
          </w:rPr>
          <w:tab/>
        </w:r>
        <w:r w:rsidR="00755197" w:rsidRPr="00BE62B9">
          <w:rPr>
            <w:webHidden/>
            <w:sz w:val="24"/>
            <w:szCs w:val="24"/>
          </w:rPr>
          <w:fldChar w:fldCharType="begin"/>
        </w:r>
        <w:r w:rsidR="001E3DE1" w:rsidRPr="00BE62B9">
          <w:rPr>
            <w:webHidden/>
            <w:sz w:val="24"/>
            <w:szCs w:val="24"/>
          </w:rPr>
          <w:instrText xml:space="preserve"> PAGEREF _Toc440013903 \h </w:instrText>
        </w:r>
        <w:r w:rsidR="00755197" w:rsidRPr="00BE62B9">
          <w:rPr>
            <w:webHidden/>
            <w:sz w:val="24"/>
            <w:szCs w:val="24"/>
          </w:rPr>
        </w:r>
        <w:r w:rsidR="00755197" w:rsidRPr="00BE62B9">
          <w:rPr>
            <w:webHidden/>
            <w:sz w:val="24"/>
            <w:szCs w:val="24"/>
          </w:rPr>
          <w:fldChar w:fldCharType="separate"/>
        </w:r>
        <w:r w:rsidR="00162723">
          <w:rPr>
            <w:webHidden/>
            <w:sz w:val="24"/>
            <w:szCs w:val="24"/>
          </w:rPr>
          <w:t>2</w:t>
        </w:r>
        <w:r w:rsidR="00755197" w:rsidRPr="00BE62B9">
          <w:rPr>
            <w:webHidden/>
            <w:sz w:val="24"/>
            <w:szCs w:val="24"/>
          </w:rPr>
          <w:fldChar w:fldCharType="end"/>
        </w:r>
      </w:hyperlink>
    </w:p>
    <w:p w:rsidR="001E3DE1" w:rsidRPr="00BE62B9" w:rsidRDefault="009D5706" w:rsidP="001E3DE1">
      <w:pPr>
        <w:pStyle w:val="Sadraj2"/>
        <w:rPr>
          <w:sz w:val="24"/>
          <w:szCs w:val="24"/>
          <w:lang w:eastAsia="hr-HR"/>
        </w:rPr>
      </w:pPr>
      <w:hyperlink w:anchor="_Toc440013904" w:history="1">
        <w:r w:rsidR="001E3DE1" w:rsidRPr="00BE62B9">
          <w:rPr>
            <w:rStyle w:val="Hiperveza"/>
            <w:sz w:val="24"/>
            <w:szCs w:val="24"/>
          </w:rPr>
          <w:t>1.4. Područja Natječaja</w:t>
        </w:r>
        <w:r w:rsidR="001E3DE1" w:rsidRPr="00BE62B9">
          <w:rPr>
            <w:webHidden/>
            <w:sz w:val="24"/>
            <w:szCs w:val="24"/>
          </w:rPr>
          <w:tab/>
        </w:r>
        <w:r w:rsidR="00755197" w:rsidRPr="00BE62B9">
          <w:rPr>
            <w:webHidden/>
            <w:sz w:val="24"/>
            <w:szCs w:val="24"/>
          </w:rPr>
          <w:fldChar w:fldCharType="begin"/>
        </w:r>
        <w:r w:rsidR="001E3DE1" w:rsidRPr="00BE62B9">
          <w:rPr>
            <w:webHidden/>
            <w:sz w:val="24"/>
            <w:szCs w:val="24"/>
          </w:rPr>
          <w:instrText xml:space="preserve"> PAGEREF _Toc440013904 \h </w:instrText>
        </w:r>
        <w:r w:rsidR="00755197" w:rsidRPr="00BE62B9">
          <w:rPr>
            <w:webHidden/>
            <w:sz w:val="24"/>
            <w:szCs w:val="24"/>
          </w:rPr>
        </w:r>
        <w:r w:rsidR="00755197" w:rsidRPr="00BE62B9">
          <w:rPr>
            <w:webHidden/>
            <w:sz w:val="24"/>
            <w:szCs w:val="24"/>
          </w:rPr>
          <w:fldChar w:fldCharType="separate"/>
        </w:r>
        <w:r w:rsidR="00162723">
          <w:rPr>
            <w:webHidden/>
            <w:sz w:val="24"/>
            <w:szCs w:val="24"/>
          </w:rPr>
          <w:t>2</w:t>
        </w:r>
        <w:r w:rsidR="00755197" w:rsidRPr="00BE62B9">
          <w:rPr>
            <w:webHidden/>
            <w:sz w:val="24"/>
            <w:szCs w:val="24"/>
          </w:rPr>
          <w:fldChar w:fldCharType="end"/>
        </w:r>
      </w:hyperlink>
    </w:p>
    <w:p w:rsidR="001E3DE1" w:rsidRPr="00BE62B9" w:rsidRDefault="009D5706" w:rsidP="001E3DE1">
      <w:pPr>
        <w:pStyle w:val="Sadraj1"/>
        <w:tabs>
          <w:tab w:val="right" w:leader="dot" w:pos="9062"/>
        </w:tabs>
        <w:rPr>
          <w:rFonts w:ascii="Times New Roman" w:hAnsi="Times New Roman" w:cs="Times New Roman"/>
          <w:noProof/>
          <w:sz w:val="24"/>
          <w:szCs w:val="24"/>
          <w:lang w:eastAsia="hr-HR"/>
        </w:rPr>
      </w:pPr>
      <w:hyperlink w:anchor="_Toc440013905" w:history="1">
        <w:r w:rsidR="001E3DE1" w:rsidRPr="00BE62B9">
          <w:rPr>
            <w:rStyle w:val="Hiperveza"/>
            <w:rFonts w:ascii="Times New Roman" w:hAnsi="Times New Roman" w:cs="Times New Roman"/>
            <w:b/>
            <w:bCs/>
            <w:noProof/>
            <w:sz w:val="24"/>
            <w:szCs w:val="24"/>
          </w:rPr>
          <w:t>2. KRITERIJI PRIHVATLJIVOSTI</w:t>
        </w:r>
        <w:r w:rsidR="001E3DE1" w:rsidRPr="00BE62B9">
          <w:rPr>
            <w:rFonts w:ascii="Times New Roman" w:hAnsi="Times New Roman" w:cs="Times New Roman"/>
            <w:noProof/>
            <w:webHidden/>
            <w:sz w:val="24"/>
            <w:szCs w:val="24"/>
          </w:rPr>
          <w:tab/>
          <w:t>3</w:t>
        </w:r>
      </w:hyperlink>
    </w:p>
    <w:p w:rsidR="001E3DE1" w:rsidRPr="00BE62B9" w:rsidRDefault="009D5706" w:rsidP="001E3DE1">
      <w:pPr>
        <w:pStyle w:val="Sadraj2"/>
        <w:rPr>
          <w:sz w:val="24"/>
          <w:szCs w:val="24"/>
          <w:lang w:eastAsia="hr-HR"/>
        </w:rPr>
      </w:pPr>
      <w:hyperlink w:anchor="_Toc440013906" w:history="1">
        <w:r w:rsidR="001E3DE1" w:rsidRPr="00BE62B9">
          <w:rPr>
            <w:rStyle w:val="Hiperveza"/>
            <w:sz w:val="24"/>
            <w:szCs w:val="24"/>
          </w:rPr>
          <w:t>2.1. Prihvatljivi prijavitelji</w:t>
        </w:r>
        <w:r w:rsidR="001E3DE1" w:rsidRPr="00BE62B9">
          <w:rPr>
            <w:webHidden/>
            <w:sz w:val="24"/>
            <w:szCs w:val="24"/>
          </w:rPr>
          <w:tab/>
          <w:t>3</w:t>
        </w:r>
      </w:hyperlink>
    </w:p>
    <w:p w:rsidR="001E3DE1" w:rsidRPr="00BE62B9" w:rsidRDefault="009D5706" w:rsidP="001E3DE1">
      <w:pPr>
        <w:pStyle w:val="Sadraj2"/>
        <w:rPr>
          <w:sz w:val="24"/>
          <w:szCs w:val="24"/>
          <w:lang w:eastAsia="hr-HR"/>
        </w:rPr>
      </w:pPr>
      <w:hyperlink w:anchor="_Toc440013907" w:history="1">
        <w:r w:rsidR="001E3DE1" w:rsidRPr="00BE62B9">
          <w:rPr>
            <w:rStyle w:val="Hiperveza"/>
            <w:sz w:val="24"/>
            <w:szCs w:val="24"/>
          </w:rPr>
          <w:t>2.2. Prihvatljive aktivnosti i lokacija</w:t>
        </w:r>
        <w:r w:rsidR="001E3DE1" w:rsidRPr="00BE62B9">
          <w:rPr>
            <w:webHidden/>
            <w:sz w:val="24"/>
            <w:szCs w:val="24"/>
          </w:rPr>
          <w:tab/>
          <w:t>3</w:t>
        </w:r>
      </w:hyperlink>
    </w:p>
    <w:p w:rsidR="001E3DE1" w:rsidRPr="00BE62B9" w:rsidRDefault="009D5706" w:rsidP="001E3DE1">
      <w:pPr>
        <w:pStyle w:val="Sadraj2"/>
        <w:rPr>
          <w:sz w:val="24"/>
          <w:szCs w:val="24"/>
          <w:lang w:eastAsia="hr-HR"/>
        </w:rPr>
      </w:pPr>
      <w:hyperlink w:anchor="_Toc440013908" w:history="1">
        <w:r w:rsidR="001E3DE1" w:rsidRPr="00BE62B9">
          <w:rPr>
            <w:rStyle w:val="Hiperveza"/>
            <w:sz w:val="24"/>
            <w:szCs w:val="24"/>
          </w:rPr>
          <w:t>2.3. Prihvatljivi troškovi provedbe programa/projekta</w:t>
        </w:r>
        <w:r w:rsidR="001E3DE1" w:rsidRPr="00BE62B9">
          <w:rPr>
            <w:webHidden/>
            <w:sz w:val="24"/>
            <w:szCs w:val="24"/>
          </w:rPr>
          <w:tab/>
          <w:t>4</w:t>
        </w:r>
      </w:hyperlink>
    </w:p>
    <w:p w:rsidR="001E3DE1" w:rsidRPr="00BE62B9" w:rsidRDefault="009D5706" w:rsidP="001E3DE1">
      <w:pPr>
        <w:pStyle w:val="Sadraj2"/>
        <w:rPr>
          <w:sz w:val="24"/>
          <w:szCs w:val="24"/>
          <w:lang w:eastAsia="hr-HR"/>
        </w:rPr>
      </w:pPr>
      <w:hyperlink w:anchor="_Toc440013909" w:history="1">
        <w:r w:rsidR="001E3DE1" w:rsidRPr="00BE62B9">
          <w:rPr>
            <w:rStyle w:val="Hiperveza"/>
            <w:sz w:val="24"/>
            <w:szCs w:val="24"/>
          </w:rPr>
          <w:t>2.4. Pregled osnovnih vrsta troškova koji su prihvatljivi u okviru Natječaja</w:t>
        </w:r>
        <w:r w:rsidR="001E3DE1" w:rsidRPr="00BE62B9">
          <w:rPr>
            <w:webHidden/>
            <w:sz w:val="24"/>
            <w:szCs w:val="24"/>
          </w:rPr>
          <w:tab/>
          <w:t>4</w:t>
        </w:r>
      </w:hyperlink>
    </w:p>
    <w:p w:rsidR="001E3DE1" w:rsidRPr="00BE62B9" w:rsidRDefault="009D5706" w:rsidP="001E3DE1">
      <w:pPr>
        <w:pStyle w:val="Sadraj2"/>
        <w:rPr>
          <w:sz w:val="24"/>
          <w:szCs w:val="24"/>
          <w:lang w:eastAsia="hr-HR"/>
        </w:rPr>
      </w:pPr>
      <w:hyperlink w:anchor="_Toc440013910" w:history="1">
        <w:r w:rsidR="001E3DE1" w:rsidRPr="00BE62B9">
          <w:rPr>
            <w:rStyle w:val="Hiperveza"/>
            <w:sz w:val="24"/>
            <w:szCs w:val="24"/>
          </w:rPr>
          <w:t>2.5. Neprihvatljivi troškovi</w:t>
        </w:r>
        <w:r w:rsidR="001E3DE1" w:rsidRPr="00BE62B9">
          <w:rPr>
            <w:webHidden/>
            <w:sz w:val="24"/>
            <w:szCs w:val="24"/>
          </w:rPr>
          <w:tab/>
          <w:t>5</w:t>
        </w:r>
      </w:hyperlink>
    </w:p>
    <w:p w:rsidR="001E3DE1" w:rsidRPr="00BE62B9" w:rsidRDefault="009D5706" w:rsidP="001E3DE1">
      <w:pPr>
        <w:pStyle w:val="Sadraj2"/>
        <w:rPr>
          <w:sz w:val="24"/>
          <w:szCs w:val="24"/>
          <w:lang w:eastAsia="hr-HR"/>
        </w:rPr>
      </w:pPr>
      <w:hyperlink w:anchor="_Toc440013911" w:history="1">
        <w:r w:rsidR="001E3DE1" w:rsidRPr="00BE62B9">
          <w:rPr>
            <w:rStyle w:val="Hiperveza"/>
            <w:sz w:val="24"/>
            <w:szCs w:val="24"/>
          </w:rPr>
          <w:t>2.6. Zabrana dvostrukog financiranja</w:t>
        </w:r>
        <w:r w:rsidR="001E3DE1" w:rsidRPr="00BE62B9">
          <w:rPr>
            <w:webHidden/>
            <w:sz w:val="24"/>
            <w:szCs w:val="24"/>
          </w:rPr>
          <w:tab/>
          <w:t>5</w:t>
        </w:r>
      </w:hyperlink>
    </w:p>
    <w:p w:rsidR="001E3DE1" w:rsidRPr="00BE62B9" w:rsidRDefault="009D5706" w:rsidP="001E3DE1">
      <w:pPr>
        <w:pStyle w:val="Sadraj2"/>
        <w:rPr>
          <w:sz w:val="24"/>
          <w:szCs w:val="24"/>
          <w:lang w:eastAsia="hr-HR"/>
        </w:rPr>
      </w:pPr>
      <w:hyperlink w:anchor="_Toc440013912" w:history="1">
        <w:r w:rsidR="001E3DE1" w:rsidRPr="00BE62B9">
          <w:rPr>
            <w:rStyle w:val="Hiperveza"/>
            <w:sz w:val="24"/>
            <w:szCs w:val="24"/>
          </w:rPr>
          <w:t>2.7. Datum objave Natječaja i rok za podnošenje prijava</w:t>
        </w:r>
        <w:r w:rsidR="001E3DE1" w:rsidRPr="00BE62B9">
          <w:rPr>
            <w:webHidden/>
            <w:sz w:val="24"/>
            <w:szCs w:val="24"/>
          </w:rPr>
          <w:tab/>
          <w:t>5</w:t>
        </w:r>
      </w:hyperlink>
    </w:p>
    <w:p w:rsidR="001E3DE1" w:rsidRPr="00BE62B9" w:rsidRDefault="009D5706" w:rsidP="001E3DE1">
      <w:pPr>
        <w:pStyle w:val="Sadraj1"/>
        <w:tabs>
          <w:tab w:val="right" w:leader="dot" w:pos="9062"/>
        </w:tabs>
        <w:rPr>
          <w:rFonts w:ascii="Times New Roman" w:hAnsi="Times New Roman" w:cs="Times New Roman"/>
          <w:noProof/>
          <w:sz w:val="24"/>
          <w:szCs w:val="24"/>
          <w:lang w:eastAsia="hr-HR"/>
        </w:rPr>
      </w:pPr>
      <w:hyperlink w:anchor="_Toc440013913" w:history="1">
        <w:r w:rsidR="001E3DE1" w:rsidRPr="00BE62B9">
          <w:rPr>
            <w:rStyle w:val="Hiperveza"/>
            <w:rFonts w:ascii="Times New Roman" w:hAnsi="Times New Roman" w:cs="Times New Roman"/>
            <w:b/>
            <w:bCs/>
            <w:noProof/>
            <w:sz w:val="24"/>
            <w:szCs w:val="24"/>
          </w:rPr>
          <w:t>3. POSTUPAK PRIJAVE</w:t>
        </w:r>
        <w:r w:rsidR="001E3DE1" w:rsidRPr="00BE62B9">
          <w:rPr>
            <w:rFonts w:ascii="Times New Roman" w:hAnsi="Times New Roman" w:cs="Times New Roman"/>
            <w:noProof/>
            <w:webHidden/>
            <w:sz w:val="24"/>
            <w:szCs w:val="24"/>
          </w:rPr>
          <w:tab/>
          <w:t>6</w:t>
        </w:r>
      </w:hyperlink>
    </w:p>
    <w:p w:rsidR="001E3DE1" w:rsidRPr="00BE62B9" w:rsidRDefault="009D5706" w:rsidP="001E3DE1">
      <w:pPr>
        <w:pStyle w:val="Sadraj2"/>
        <w:rPr>
          <w:sz w:val="24"/>
          <w:szCs w:val="24"/>
          <w:lang w:eastAsia="hr-HR"/>
        </w:rPr>
      </w:pPr>
      <w:hyperlink w:anchor="_Toc440013914" w:history="1">
        <w:r w:rsidR="001E3DE1" w:rsidRPr="00BE62B9">
          <w:rPr>
            <w:rStyle w:val="Hiperveza"/>
            <w:sz w:val="24"/>
            <w:szCs w:val="24"/>
          </w:rPr>
          <w:t>3.1. Popis obvezne dokumentacije</w:t>
        </w:r>
        <w:r w:rsidR="001E3DE1" w:rsidRPr="00BE62B9">
          <w:rPr>
            <w:webHidden/>
            <w:sz w:val="24"/>
            <w:szCs w:val="24"/>
          </w:rPr>
          <w:tab/>
          <w:t>6</w:t>
        </w:r>
      </w:hyperlink>
    </w:p>
    <w:p w:rsidR="001E3DE1" w:rsidRPr="00BE62B9" w:rsidRDefault="009D5706" w:rsidP="001E3DE1">
      <w:pPr>
        <w:pStyle w:val="Sadraj2"/>
        <w:rPr>
          <w:sz w:val="24"/>
          <w:szCs w:val="24"/>
          <w:lang w:eastAsia="hr-HR"/>
        </w:rPr>
      </w:pPr>
      <w:hyperlink w:anchor="_Toc440013915" w:history="1">
        <w:r w:rsidR="001E3DE1" w:rsidRPr="00BE62B9">
          <w:rPr>
            <w:rStyle w:val="Hiperveza"/>
            <w:sz w:val="24"/>
            <w:szCs w:val="24"/>
          </w:rPr>
          <w:t>3.2. Neobvezna popratna dokumentacija</w:t>
        </w:r>
        <w:r w:rsidR="001E3DE1" w:rsidRPr="00BE62B9">
          <w:rPr>
            <w:webHidden/>
            <w:sz w:val="24"/>
            <w:szCs w:val="24"/>
          </w:rPr>
          <w:tab/>
          <w:t>6</w:t>
        </w:r>
      </w:hyperlink>
    </w:p>
    <w:p w:rsidR="001E3DE1" w:rsidRPr="00BE62B9" w:rsidRDefault="009D5706" w:rsidP="001E3DE1">
      <w:pPr>
        <w:pStyle w:val="Sadraj2"/>
        <w:rPr>
          <w:sz w:val="24"/>
          <w:szCs w:val="24"/>
          <w:lang w:eastAsia="hr-HR"/>
        </w:rPr>
      </w:pPr>
      <w:hyperlink w:anchor="_Toc440013916" w:history="1">
        <w:r w:rsidR="001E3DE1" w:rsidRPr="00BE62B9">
          <w:rPr>
            <w:rStyle w:val="Hiperveza"/>
            <w:sz w:val="24"/>
            <w:szCs w:val="24"/>
          </w:rPr>
          <w:t>3.3. Rokovi i način predaje prijava</w:t>
        </w:r>
        <w:r w:rsidR="001E3DE1" w:rsidRPr="00BE62B9">
          <w:rPr>
            <w:webHidden/>
            <w:sz w:val="24"/>
            <w:szCs w:val="24"/>
          </w:rPr>
          <w:tab/>
          <w:t>6</w:t>
        </w:r>
      </w:hyperlink>
    </w:p>
    <w:p w:rsidR="001E3DE1" w:rsidRPr="00BE62B9" w:rsidRDefault="009D5706" w:rsidP="001E3DE1">
      <w:pPr>
        <w:pStyle w:val="Sadraj2"/>
        <w:rPr>
          <w:sz w:val="24"/>
          <w:szCs w:val="24"/>
          <w:lang w:eastAsia="hr-HR"/>
        </w:rPr>
      </w:pPr>
      <w:hyperlink w:anchor="_Toc440013917" w:history="1">
        <w:r w:rsidR="001E3DE1" w:rsidRPr="00BE62B9">
          <w:rPr>
            <w:rStyle w:val="Hiperveza"/>
            <w:sz w:val="24"/>
            <w:szCs w:val="24"/>
          </w:rPr>
          <w:t>3.4. Dodatne informacije</w:t>
        </w:r>
        <w:r w:rsidR="001E3DE1" w:rsidRPr="00BE62B9">
          <w:rPr>
            <w:webHidden/>
            <w:sz w:val="24"/>
            <w:szCs w:val="24"/>
          </w:rPr>
          <w:tab/>
          <w:t>7</w:t>
        </w:r>
      </w:hyperlink>
    </w:p>
    <w:p w:rsidR="001E3DE1" w:rsidRPr="00BE62B9" w:rsidRDefault="009D5706" w:rsidP="001E3DE1">
      <w:pPr>
        <w:pStyle w:val="Sadraj2"/>
        <w:rPr>
          <w:sz w:val="24"/>
          <w:szCs w:val="24"/>
          <w:lang w:eastAsia="hr-HR"/>
        </w:rPr>
      </w:pPr>
      <w:hyperlink w:anchor="_Toc440013918" w:history="1">
        <w:r w:rsidR="001E3DE1" w:rsidRPr="00BE62B9">
          <w:rPr>
            <w:rStyle w:val="Hiperveza"/>
            <w:sz w:val="24"/>
            <w:szCs w:val="24"/>
          </w:rPr>
          <w:t>3.4.1. Pitanja i odgovori</w:t>
        </w:r>
        <w:r w:rsidR="001E3DE1" w:rsidRPr="00BE62B9">
          <w:rPr>
            <w:webHidden/>
            <w:sz w:val="24"/>
            <w:szCs w:val="24"/>
          </w:rPr>
          <w:tab/>
          <w:t>7</w:t>
        </w:r>
      </w:hyperlink>
    </w:p>
    <w:p w:rsidR="001E3DE1" w:rsidRPr="00BE62B9" w:rsidRDefault="009D5706" w:rsidP="001E3DE1">
      <w:pPr>
        <w:pStyle w:val="Sadraj1"/>
        <w:tabs>
          <w:tab w:val="right" w:leader="dot" w:pos="9062"/>
        </w:tabs>
        <w:rPr>
          <w:rFonts w:ascii="Times New Roman" w:hAnsi="Times New Roman" w:cs="Times New Roman"/>
          <w:noProof/>
          <w:sz w:val="24"/>
          <w:szCs w:val="24"/>
          <w:lang w:eastAsia="hr-HR"/>
        </w:rPr>
      </w:pPr>
      <w:hyperlink w:anchor="_Toc440013920" w:history="1">
        <w:r w:rsidR="001E3DE1" w:rsidRPr="00BE62B9">
          <w:rPr>
            <w:rStyle w:val="Hiperveza"/>
            <w:rFonts w:ascii="Times New Roman" w:hAnsi="Times New Roman" w:cs="Times New Roman"/>
            <w:b/>
            <w:bCs/>
            <w:noProof/>
            <w:sz w:val="24"/>
            <w:szCs w:val="24"/>
          </w:rPr>
          <w:t>4. POSTUPAK ODABIRA</w:t>
        </w:r>
        <w:r w:rsidR="001E3DE1" w:rsidRPr="00BE62B9">
          <w:rPr>
            <w:rFonts w:ascii="Times New Roman" w:hAnsi="Times New Roman" w:cs="Times New Roman"/>
            <w:noProof/>
            <w:webHidden/>
            <w:sz w:val="24"/>
            <w:szCs w:val="24"/>
          </w:rPr>
          <w:tab/>
          <w:t>7</w:t>
        </w:r>
      </w:hyperlink>
    </w:p>
    <w:p w:rsidR="001E3DE1" w:rsidRPr="00BE62B9" w:rsidRDefault="009D5706" w:rsidP="001E3DE1">
      <w:pPr>
        <w:pStyle w:val="Sadraj2"/>
        <w:rPr>
          <w:sz w:val="24"/>
          <w:szCs w:val="24"/>
          <w:lang w:eastAsia="hr-HR"/>
        </w:rPr>
      </w:pPr>
      <w:hyperlink w:anchor="_Toc440013921" w:history="1">
        <w:r w:rsidR="001E3DE1" w:rsidRPr="00BE62B9">
          <w:rPr>
            <w:rStyle w:val="Hiperveza"/>
            <w:sz w:val="24"/>
            <w:szCs w:val="24"/>
          </w:rPr>
          <w:t>4.1. Zaprimanje i evidencija prijava</w:t>
        </w:r>
        <w:r w:rsidR="001E3DE1" w:rsidRPr="00BE62B9">
          <w:rPr>
            <w:webHidden/>
            <w:sz w:val="24"/>
            <w:szCs w:val="24"/>
          </w:rPr>
          <w:tab/>
          <w:t>7</w:t>
        </w:r>
      </w:hyperlink>
    </w:p>
    <w:p w:rsidR="001E3DE1" w:rsidRPr="00BE62B9" w:rsidRDefault="009D5706" w:rsidP="001E3DE1">
      <w:pPr>
        <w:pStyle w:val="Sadraj2"/>
        <w:rPr>
          <w:sz w:val="24"/>
          <w:szCs w:val="24"/>
          <w:lang w:eastAsia="hr-HR"/>
        </w:rPr>
      </w:pPr>
      <w:hyperlink w:anchor="_Toc440013922" w:history="1">
        <w:r w:rsidR="001E3DE1" w:rsidRPr="00BE62B9">
          <w:rPr>
            <w:rStyle w:val="Hiperveza"/>
            <w:sz w:val="24"/>
            <w:szCs w:val="24"/>
          </w:rPr>
          <w:t>4.2. Formalna provjera prijava</w:t>
        </w:r>
        <w:r w:rsidR="001E3DE1" w:rsidRPr="00BE62B9">
          <w:rPr>
            <w:webHidden/>
            <w:sz w:val="24"/>
            <w:szCs w:val="24"/>
          </w:rPr>
          <w:tab/>
          <w:t>7</w:t>
        </w:r>
      </w:hyperlink>
    </w:p>
    <w:p w:rsidR="001E3DE1" w:rsidRPr="00BE62B9" w:rsidRDefault="009D5706" w:rsidP="001E3DE1">
      <w:pPr>
        <w:pStyle w:val="Sadraj2"/>
        <w:rPr>
          <w:sz w:val="24"/>
          <w:szCs w:val="24"/>
          <w:lang w:eastAsia="hr-HR"/>
        </w:rPr>
      </w:pPr>
      <w:hyperlink w:anchor="_Toc440013923" w:history="1">
        <w:r w:rsidR="001E3DE1" w:rsidRPr="00BE62B9">
          <w:rPr>
            <w:rStyle w:val="Hiperveza"/>
            <w:sz w:val="24"/>
            <w:szCs w:val="24"/>
          </w:rPr>
          <w:t>4.3. Stručno kvalitativno vrednovanje i ocjena prijava</w:t>
        </w:r>
        <w:r w:rsidR="001E3DE1" w:rsidRPr="00BE62B9">
          <w:rPr>
            <w:webHidden/>
            <w:sz w:val="24"/>
            <w:szCs w:val="24"/>
          </w:rPr>
          <w:tab/>
          <w:t>8</w:t>
        </w:r>
      </w:hyperlink>
    </w:p>
    <w:p w:rsidR="001E3DE1" w:rsidRPr="00BE62B9" w:rsidRDefault="009D5706" w:rsidP="001E3DE1">
      <w:pPr>
        <w:pStyle w:val="Sadraj2"/>
        <w:rPr>
          <w:sz w:val="24"/>
          <w:szCs w:val="24"/>
          <w:lang w:eastAsia="hr-HR"/>
        </w:rPr>
      </w:pPr>
      <w:hyperlink w:anchor="_Toc440013924" w:history="1">
        <w:r w:rsidR="001E3DE1" w:rsidRPr="00BE62B9">
          <w:rPr>
            <w:rStyle w:val="Hiperveza"/>
            <w:sz w:val="24"/>
            <w:szCs w:val="24"/>
          </w:rPr>
          <w:t>4.4.</w:t>
        </w:r>
        <w:r w:rsidR="001E3DE1" w:rsidRPr="00BE62B9">
          <w:rPr>
            <w:rStyle w:val="Hiperveza"/>
            <w:b/>
            <w:sz w:val="24"/>
            <w:szCs w:val="24"/>
          </w:rPr>
          <w:t xml:space="preserve"> </w:t>
        </w:r>
        <w:r w:rsidR="001E3DE1" w:rsidRPr="00BE62B9">
          <w:rPr>
            <w:rStyle w:val="Hiperveza"/>
            <w:sz w:val="24"/>
            <w:szCs w:val="24"/>
          </w:rPr>
          <w:t>Odluka o</w:t>
        </w:r>
        <w:r w:rsidR="001E3DE1" w:rsidRPr="00BE62B9">
          <w:rPr>
            <w:rStyle w:val="Hiperveza"/>
            <w:b/>
            <w:sz w:val="24"/>
            <w:szCs w:val="24"/>
          </w:rPr>
          <w:t xml:space="preserve"> </w:t>
        </w:r>
        <w:r w:rsidR="001E3DE1" w:rsidRPr="00BE62B9">
          <w:rPr>
            <w:color w:val="000000"/>
            <w:sz w:val="24"/>
            <w:szCs w:val="24"/>
          </w:rPr>
          <w:t>programima/projektima koji su dobili financijska sredstva</w:t>
        </w:r>
        <w:r w:rsidR="001E3DE1" w:rsidRPr="00BE62B9">
          <w:rPr>
            <w:webHidden/>
            <w:sz w:val="24"/>
            <w:szCs w:val="24"/>
          </w:rPr>
          <w:tab/>
          <w:t>9</w:t>
        </w:r>
      </w:hyperlink>
    </w:p>
    <w:p w:rsidR="001E3DE1" w:rsidRPr="00BE62B9" w:rsidRDefault="009D5706" w:rsidP="001E3DE1">
      <w:pPr>
        <w:pStyle w:val="Sadraj2"/>
        <w:rPr>
          <w:sz w:val="24"/>
          <w:szCs w:val="24"/>
          <w:lang w:eastAsia="hr-HR"/>
        </w:rPr>
      </w:pPr>
      <w:hyperlink w:anchor="_Toc440013925" w:history="1">
        <w:r w:rsidR="001E3DE1" w:rsidRPr="00BE62B9">
          <w:rPr>
            <w:rStyle w:val="Hiperveza"/>
            <w:sz w:val="24"/>
            <w:szCs w:val="24"/>
          </w:rPr>
          <w:t>4.5. Mogućnost podnošenja prigovora</w:t>
        </w:r>
        <w:r w:rsidR="001E3DE1" w:rsidRPr="00BE62B9">
          <w:rPr>
            <w:webHidden/>
            <w:sz w:val="24"/>
            <w:szCs w:val="24"/>
          </w:rPr>
          <w:tab/>
          <w:t>9</w:t>
        </w:r>
      </w:hyperlink>
    </w:p>
    <w:p w:rsidR="001E3DE1" w:rsidRPr="00BE62B9" w:rsidRDefault="009D5706" w:rsidP="001E3DE1">
      <w:pPr>
        <w:pStyle w:val="Sadraj1"/>
        <w:tabs>
          <w:tab w:val="right" w:leader="dot" w:pos="9062"/>
        </w:tabs>
        <w:rPr>
          <w:rFonts w:ascii="Times New Roman" w:hAnsi="Times New Roman" w:cs="Times New Roman"/>
          <w:noProof/>
          <w:sz w:val="24"/>
          <w:szCs w:val="24"/>
          <w:lang w:eastAsia="hr-HR"/>
        </w:rPr>
      </w:pPr>
      <w:hyperlink w:anchor="_Toc440013927" w:history="1">
        <w:r w:rsidR="001E3DE1" w:rsidRPr="00BE62B9">
          <w:rPr>
            <w:rStyle w:val="Hiperveza"/>
            <w:rFonts w:ascii="Times New Roman" w:hAnsi="Times New Roman" w:cs="Times New Roman"/>
            <w:b/>
            <w:bCs/>
            <w:noProof/>
            <w:sz w:val="24"/>
            <w:szCs w:val="24"/>
          </w:rPr>
          <w:t>5. NAČIN I UVJETI FINANCIRANJA ODABRANIH PROGRAMA/PROJEKATA</w:t>
        </w:r>
        <w:r w:rsidR="001E3DE1" w:rsidRPr="00BE62B9">
          <w:rPr>
            <w:rFonts w:ascii="Times New Roman" w:hAnsi="Times New Roman" w:cs="Times New Roman"/>
            <w:noProof/>
            <w:webHidden/>
            <w:sz w:val="24"/>
            <w:szCs w:val="24"/>
          </w:rPr>
          <w:tab/>
          <w:t>10</w:t>
        </w:r>
      </w:hyperlink>
    </w:p>
    <w:p w:rsidR="001E3DE1" w:rsidRPr="00BE62B9" w:rsidRDefault="009D5706" w:rsidP="001E3DE1">
      <w:pPr>
        <w:pStyle w:val="Sadraj2"/>
        <w:rPr>
          <w:sz w:val="24"/>
          <w:szCs w:val="24"/>
          <w:lang w:eastAsia="hr-HR"/>
        </w:rPr>
      </w:pPr>
      <w:hyperlink w:anchor="_Toc440013928" w:history="1">
        <w:r w:rsidR="001E3DE1" w:rsidRPr="00BE62B9">
          <w:rPr>
            <w:rStyle w:val="Hiperveza"/>
            <w:sz w:val="24"/>
            <w:szCs w:val="24"/>
          </w:rPr>
          <w:t>5.1. Ugovor o sufinanciranju</w:t>
        </w:r>
        <w:r w:rsidR="001E3DE1" w:rsidRPr="00BE62B9">
          <w:rPr>
            <w:webHidden/>
            <w:sz w:val="24"/>
            <w:szCs w:val="24"/>
          </w:rPr>
          <w:tab/>
          <w:t>10</w:t>
        </w:r>
      </w:hyperlink>
    </w:p>
    <w:p w:rsidR="001E3DE1" w:rsidRPr="00BE62B9" w:rsidRDefault="009D5706" w:rsidP="001E3DE1">
      <w:pPr>
        <w:pStyle w:val="Sadraj2"/>
        <w:rPr>
          <w:sz w:val="24"/>
          <w:szCs w:val="24"/>
          <w:lang w:eastAsia="hr-HR"/>
        </w:rPr>
      </w:pPr>
      <w:hyperlink w:anchor="_Toc440013929" w:history="1">
        <w:r w:rsidR="001E3DE1" w:rsidRPr="00BE62B9">
          <w:rPr>
            <w:rStyle w:val="Hiperveza"/>
            <w:sz w:val="24"/>
            <w:szCs w:val="24"/>
          </w:rPr>
          <w:t>5.2. Praćenje provedbe programa/projekta i namjenskog korištenja sredstava</w:t>
        </w:r>
        <w:r w:rsidR="001E3DE1" w:rsidRPr="00BE62B9">
          <w:rPr>
            <w:webHidden/>
            <w:sz w:val="24"/>
            <w:szCs w:val="24"/>
          </w:rPr>
          <w:tab/>
          <w:t>10</w:t>
        </w:r>
      </w:hyperlink>
    </w:p>
    <w:p w:rsidR="001E3DE1" w:rsidRPr="00BE62B9" w:rsidRDefault="001E3DE1" w:rsidP="001E3DE1">
      <w:pPr>
        <w:pStyle w:val="Sadraj2"/>
        <w:rPr>
          <w:sz w:val="24"/>
          <w:szCs w:val="24"/>
          <w:lang w:eastAsia="hr-HR"/>
        </w:rPr>
      </w:pPr>
    </w:p>
    <w:p w:rsidR="001E3DE1" w:rsidRPr="00BE62B9" w:rsidRDefault="00755197" w:rsidP="001E3DE1">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rsidR="001E3DE1" w:rsidRPr="00BE62B9" w:rsidRDefault="001E3DE1" w:rsidP="001E3DE1">
      <w:pPr>
        <w:pStyle w:val="Naslov1"/>
        <w:rPr>
          <w:rFonts w:ascii="Times New Roman" w:hAnsi="Times New Roman" w:cs="Times New Roman"/>
          <w:b/>
          <w:bCs/>
          <w:color w:val="000000"/>
          <w:sz w:val="24"/>
          <w:szCs w:val="24"/>
        </w:rPr>
      </w:pPr>
      <w:bookmarkStart w:id="0" w:name="_Toc440013900"/>
    </w:p>
    <w:p w:rsidR="001E3DE1" w:rsidRPr="00BE62B9" w:rsidRDefault="001E3DE1" w:rsidP="001E3DE1">
      <w:pPr>
        <w:rPr>
          <w:rFonts w:ascii="Times New Roman" w:hAnsi="Times New Roman" w:cs="Times New Roman"/>
          <w:sz w:val="24"/>
          <w:szCs w:val="24"/>
        </w:rPr>
      </w:pPr>
    </w:p>
    <w:p w:rsidR="001E3DE1" w:rsidRPr="00BE62B9" w:rsidRDefault="001E3DE1" w:rsidP="001E3DE1">
      <w:pPr>
        <w:rPr>
          <w:rFonts w:ascii="Times New Roman" w:hAnsi="Times New Roman" w:cs="Times New Roman"/>
          <w:sz w:val="24"/>
          <w:szCs w:val="24"/>
        </w:rPr>
      </w:pPr>
    </w:p>
    <w:p w:rsidR="001E3DE1" w:rsidRPr="00BE62B9" w:rsidRDefault="001E3DE1" w:rsidP="001E3DE1">
      <w:pPr>
        <w:rPr>
          <w:rFonts w:ascii="Times New Roman" w:hAnsi="Times New Roman" w:cs="Times New Roman"/>
          <w:sz w:val="24"/>
          <w:szCs w:val="24"/>
        </w:rPr>
      </w:pPr>
    </w:p>
    <w:p w:rsidR="001E3DE1" w:rsidRPr="00BE62B9" w:rsidRDefault="001E3DE1" w:rsidP="001E3DE1">
      <w:pPr>
        <w:rPr>
          <w:rFonts w:ascii="Times New Roman" w:hAnsi="Times New Roman" w:cs="Times New Roman"/>
          <w:sz w:val="24"/>
          <w:szCs w:val="24"/>
        </w:rPr>
      </w:pPr>
    </w:p>
    <w:p w:rsidR="001E3DE1" w:rsidRPr="00BE62B9" w:rsidRDefault="001E3DE1" w:rsidP="001E3DE1">
      <w:pPr>
        <w:pStyle w:val="Naslov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rsidR="001E3DE1" w:rsidRPr="00BE62B9" w:rsidRDefault="001E3DE1" w:rsidP="001E3DE1">
      <w:pPr>
        <w:spacing w:after="0"/>
        <w:rPr>
          <w:rFonts w:ascii="Times New Roman" w:hAnsi="Times New Roman" w:cs="Times New Roman"/>
          <w:b/>
          <w:bCs/>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rsidR="001E3DE1" w:rsidRPr="00BE62B9" w:rsidRDefault="001E3DE1" w:rsidP="001E3DE1">
      <w:pPr>
        <w:pStyle w:val="Naslov2"/>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Na postupak Javnog natječaja </w:t>
      </w:r>
      <w:r w:rsidRPr="00BE62B9">
        <w:rPr>
          <w:rFonts w:ascii="Times New Roman" w:hAnsi="Times New Roman" w:cs="Times New Roman"/>
          <w:bCs/>
          <w:color w:val="000000" w:themeColor="text1"/>
          <w:sz w:val="24"/>
          <w:szCs w:val="24"/>
        </w:rPr>
        <w:t xml:space="preserve">za predlaganje programa i projekata udruga iz Programa javnih potreba u </w:t>
      </w:r>
      <w:r w:rsidR="00BA6E37">
        <w:rPr>
          <w:rFonts w:ascii="Times New Roman" w:hAnsi="Times New Roman" w:cs="Times New Roman"/>
          <w:bCs/>
          <w:color w:val="000000" w:themeColor="text1"/>
          <w:sz w:val="24"/>
          <w:szCs w:val="24"/>
        </w:rPr>
        <w:t>športu</w:t>
      </w:r>
      <w:r w:rsidRPr="00BE62B9">
        <w:rPr>
          <w:rFonts w:ascii="Times New Roman" w:hAnsi="Times New Roman" w:cs="Times New Roman"/>
          <w:bCs/>
          <w:color w:val="000000" w:themeColor="text1"/>
          <w:sz w:val="24"/>
          <w:szCs w:val="24"/>
        </w:rPr>
        <w:t xml:space="preserve"> </w:t>
      </w:r>
      <w:r w:rsidR="00647FC0">
        <w:rPr>
          <w:rFonts w:ascii="Times New Roman" w:hAnsi="Times New Roman" w:cs="Times New Roman"/>
          <w:bCs/>
          <w:color w:val="000000" w:themeColor="text1"/>
          <w:sz w:val="24"/>
          <w:szCs w:val="24"/>
        </w:rPr>
        <w:t>na području Općine Podravska Moslavina</w:t>
      </w:r>
      <w:r w:rsidRPr="00BE62B9">
        <w:rPr>
          <w:rFonts w:ascii="Times New Roman" w:hAnsi="Times New Roman" w:cs="Times New Roman"/>
          <w:bCs/>
          <w:color w:val="000000" w:themeColor="text1"/>
          <w:sz w:val="24"/>
          <w:szCs w:val="24"/>
        </w:rPr>
        <w:t xml:space="preserve"> u 201</w:t>
      </w:r>
      <w:r w:rsidR="00647FC0">
        <w:rPr>
          <w:rFonts w:ascii="Times New Roman" w:hAnsi="Times New Roman" w:cs="Times New Roman"/>
          <w:bCs/>
          <w:color w:val="000000" w:themeColor="text1"/>
          <w:sz w:val="24"/>
          <w:szCs w:val="24"/>
        </w:rPr>
        <w:t>8</w:t>
      </w:r>
      <w:r w:rsidRPr="00BE62B9">
        <w:rPr>
          <w:rFonts w:ascii="Times New Roman" w:hAnsi="Times New Roman" w:cs="Times New Roman"/>
          <w:bCs/>
          <w:color w:val="000000" w:themeColor="text1"/>
          <w:sz w:val="24"/>
          <w:szCs w:val="24"/>
        </w:rPr>
        <w:t>. godini</w:t>
      </w:r>
      <w:r w:rsidRPr="00BE62B9">
        <w:rPr>
          <w:rFonts w:ascii="Times New Roman" w:hAnsi="Times New Roman" w:cs="Times New Roman"/>
          <w:color w:val="000000" w:themeColor="text1"/>
          <w:sz w:val="24"/>
          <w:szCs w:val="24"/>
        </w:rPr>
        <w:t xml:space="preserve"> (u daljnjem tekstu: Natječaj) primjenjuju se odgovarajuće odredbe članka 48. Zakona o lokalnoj i područnoj (regionalnoj) samoupravi („Narodne novine“, broj 33/01, 60/01, 129/05, 109/07, 125/08, 36/09, 150/11, 144/12 i 19/13-pročišćeni tekst), Zakona o udrugama („Narodne novine“, broj 74/14), odredbe Uredbe o kriterijima, mjerilima i postupcima financiranja i ugovaranja programa i projekata od interesa za opće dobro koje provode udruge („Narodne novine“, broj 26/15), Odluka o utvrđivanju kriterija, mjerila i postupaka za obavljanje financiranja udruga</w:t>
      </w:r>
      <w:r w:rsidR="00647FC0">
        <w:rPr>
          <w:rFonts w:ascii="Times New Roman" w:hAnsi="Times New Roman" w:cs="Times New Roman"/>
          <w:color w:val="000000" w:themeColor="text1"/>
          <w:sz w:val="24"/>
          <w:szCs w:val="24"/>
        </w:rPr>
        <w:t xml:space="preserve"> iz proračuna Općine Podravska Moslavina</w:t>
      </w:r>
      <w:r w:rsidRPr="00BE62B9">
        <w:rPr>
          <w:rFonts w:ascii="Times New Roman" w:hAnsi="Times New Roman" w:cs="Times New Roman"/>
          <w:color w:val="000000" w:themeColor="text1"/>
          <w:sz w:val="24"/>
          <w:szCs w:val="24"/>
        </w:rPr>
        <w:t> („Službeni gl</w:t>
      </w:r>
      <w:r w:rsidR="00647FC0">
        <w:rPr>
          <w:rFonts w:ascii="Times New Roman" w:hAnsi="Times New Roman" w:cs="Times New Roman"/>
          <w:color w:val="000000" w:themeColor="text1"/>
          <w:sz w:val="24"/>
          <w:szCs w:val="24"/>
        </w:rPr>
        <w:t>asnik Općine Podravska Moslavina“ br. 6/17</w:t>
      </w:r>
      <w:r w:rsidRPr="00BE62B9">
        <w:rPr>
          <w:rFonts w:ascii="Times New Roman" w:hAnsi="Times New Roman" w:cs="Times New Roman"/>
          <w:color w:val="000000" w:themeColor="text1"/>
          <w:sz w:val="24"/>
          <w:szCs w:val="24"/>
        </w:rPr>
        <w:t xml:space="preserve">.) i Program javnih potreba u </w:t>
      </w:r>
      <w:r>
        <w:rPr>
          <w:rFonts w:ascii="Times New Roman" w:hAnsi="Times New Roman" w:cs="Times New Roman"/>
          <w:color w:val="000000" w:themeColor="text1"/>
          <w:sz w:val="24"/>
          <w:szCs w:val="24"/>
        </w:rPr>
        <w:t>športu</w:t>
      </w:r>
      <w:r w:rsidRPr="00BE62B9">
        <w:rPr>
          <w:rFonts w:ascii="Times New Roman" w:hAnsi="Times New Roman" w:cs="Times New Roman"/>
          <w:color w:val="000000" w:themeColor="text1"/>
          <w:sz w:val="24"/>
          <w:szCs w:val="24"/>
        </w:rPr>
        <w:t xml:space="preserve"> na područ</w:t>
      </w:r>
      <w:r>
        <w:rPr>
          <w:rFonts w:ascii="Times New Roman" w:hAnsi="Times New Roman" w:cs="Times New Roman"/>
          <w:color w:val="000000" w:themeColor="text1"/>
          <w:sz w:val="24"/>
          <w:szCs w:val="24"/>
        </w:rPr>
        <w:t>j</w:t>
      </w:r>
      <w:r w:rsidR="00647FC0">
        <w:rPr>
          <w:rFonts w:ascii="Times New Roman" w:hAnsi="Times New Roman" w:cs="Times New Roman"/>
          <w:color w:val="000000" w:themeColor="text1"/>
          <w:sz w:val="24"/>
          <w:szCs w:val="24"/>
        </w:rPr>
        <w:t>u Općine Podravska Moslavina u 2018</w:t>
      </w:r>
      <w:r w:rsidRPr="00BE62B9">
        <w:rPr>
          <w:rFonts w:ascii="Times New Roman" w:hAnsi="Times New Roman" w:cs="Times New Roman"/>
          <w:color w:val="000000" w:themeColor="text1"/>
          <w:sz w:val="24"/>
          <w:szCs w:val="24"/>
        </w:rPr>
        <w:t xml:space="preserve">. godini („Službeni </w:t>
      </w:r>
      <w:r w:rsidR="00647FC0">
        <w:rPr>
          <w:rFonts w:ascii="Times New Roman" w:hAnsi="Times New Roman" w:cs="Times New Roman"/>
          <w:color w:val="000000" w:themeColor="text1"/>
          <w:sz w:val="24"/>
          <w:szCs w:val="24"/>
        </w:rPr>
        <w:t>glasnik Općine Podravska Moslavina“6/17</w:t>
      </w:r>
      <w:r w:rsidRPr="00BE62B9">
        <w:rPr>
          <w:rFonts w:ascii="Times New Roman" w:hAnsi="Times New Roman" w:cs="Times New Roman"/>
          <w:color w:val="000000" w:themeColor="text1"/>
          <w:sz w:val="24"/>
          <w:szCs w:val="24"/>
        </w:rPr>
        <w:t>.).</w:t>
      </w:r>
    </w:p>
    <w:p w:rsidR="001E3DE1" w:rsidRPr="00BE62B9" w:rsidRDefault="001E3DE1" w:rsidP="001E3DE1">
      <w:pPr>
        <w:rPr>
          <w:rFonts w:ascii="Times New Roman" w:hAnsi="Times New Roman" w:cs="Times New Roman"/>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Administrativne tehničke poslove u provedbi ovog Natječaja obavlja Jedinstveni </w:t>
      </w:r>
      <w:r w:rsidR="00647FC0">
        <w:rPr>
          <w:rFonts w:ascii="Times New Roman" w:hAnsi="Times New Roman" w:cs="Times New Roman"/>
          <w:color w:val="000000"/>
          <w:sz w:val="24"/>
          <w:szCs w:val="24"/>
        </w:rPr>
        <w:t>upravni odjel Općine Podravska Moslavina</w:t>
      </w:r>
      <w:r w:rsidRPr="00BE62B9">
        <w:rPr>
          <w:rFonts w:ascii="Times New Roman" w:hAnsi="Times New Roman" w:cs="Times New Roman"/>
          <w:color w:val="000000"/>
          <w:sz w:val="24"/>
          <w:szCs w:val="24"/>
        </w:rPr>
        <w:t xml:space="preserve"> (u daljnjem tekstu: Jedinstveni upravni odjel).</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rsidR="001E3DE1" w:rsidRPr="00BE62B9" w:rsidRDefault="001E3DE1" w:rsidP="001E3DE1">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Pr>
          <w:rFonts w:ascii="Times New Roman" w:hAnsi="Times New Roman" w:cs="Times New Roman"/>
          <w:sz w:val="24"/>
          <w:szCs w:val="24"/>
        </w:rPr>
        <w:t xml:space="preserve">športski </w:t>
      </w:r>
      <w:r w:rsidRPr="00BE62B9">
        <w:rPr>
          <w:rFonts w:ascii="Times New Roman" w:hAnsi="Times New Roman" w:cs="Times New Roman"/>
          <w:sz w:val="24"/>
          <w:szCs w:val="24"/>
        </w:rPr>
        <w:t xml:space="preserve">aspekt društvenog života </w:t>
      </w:r>
      <w:r w:rsidR="00647FC0">
        <w:rPr>
          <w:rFonts w:ascii="Times New Roman" w:hAnsi="Times New Roman" w:cs="Times New Roman"/>
          <w:sz w:val="24"/>
          <w:szCs w:val="24"/>
        </w:rPr>
        <w:t>Općine 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rsidR="001E3DE1" w:rsidRPr="00BE62B9" w:rsidRDefault="001E3DE1" w:rsidP="001E3DE1">
      <w:pPr>
        <w:spacing w:after="0"/>
        <w:rPr>
          <w:rFonts w:ascii="Times New Roman" w:hAnsi="Times New Roman" w:cs="Times New Roman"/>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rsidR="001E3DE1" w:rsidRPr="00BE62B9" w:rsidRDefault="001E3DE1" w:rsidP="001E3DE1">
      <w:pPr>
        <w:numPr>
          <w:ilvl w:val="0"/>
          <w:numId w:val="8"/>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w:t>
      </w:r>
      <w:r>
        <w:rPr>
          <w:rFonts w:ascii="Times New Roman" w:hAnsi="Times New Roman" w:cs="Times New Roman"/>
          <w:sz w:val="24"/>
          <w:szCs w:val="24"/>
        </w:rPr>
        <w:t>š</w:t>
      </w:r>
      <w:r w:rsidR="00647FC0">
        <w:rPr>
          <w:rFonts w:ascii="Times New Roman" w:hAnsi="Times New Roman" w:cs="Times New Roman"/>
          <w:sz w:val="24"/>
          <w:szCs w:val="24"/>
        </w:rPr>
        <w:t>p</w:t>
      </w:r>
      <w:r>
        <w:rPr>
          <w:rFonts w:ascii="Times New Roman" w:hAnsi="Times New Roman" w:cs="Times New Roman"/>
          <w:sz w:val="24"/>
          <w:szCs w:val="24"/>
        </w:rPr>
        <w:t xml:space="preserve">ortu </w:t>
      </w:r>
      <w:r w:rsidRPr="00BE62B9">
        <w:rPr>
          <w:rFonts w:ascii="Times New Roman" w:hAnsi="Times New Roman" w:cs="Times New Roman"/>
          <w:sz w:val="24"/>
          <w:szCs w:val="24"/>
        </w:rPr>
        <w:t xml:space="preserve">od interesa za </w:t>
      </w:r>
      <w:r w:rsidR="00647FC0">
        <w:rPr>
          <w:rFonts w:ascii="Times New Roman" w:hAnsi="Times New Roman" w:cs="Times New Roman"/>
          <w:sz w:val="24"/>
          <w:szCs w:val="24"/>
        </w:rPr>
        <w:t>Općinu Podravska Moslavina</w:t>
      </w:r>
      <w:r w:rsidRPr="00BE62B9">
        <w:rPr>
          <w:rFonts w:ascii="Times New Roman" w:hAnsi="Times New Roman" w:cs="Times New Roman"/>
          <w:sz w:val="24"/>
          <w:szCs w:val="24"/>
        </w:rPr>
        <w:t xml:space="preserve">, kao i prijedlozi usmjereni poticanju razvitka </w:t>
      </w:r>
      <w:r>
        <w:rPr>
          <w:rFonts w:ascii="Times New Roman" w:hAnsi="Times New Roman" w:cs="Times New Roman"/>
          <w:sz w:val="24"/>
          <w:szCs w:val="24"/>
        </w:rPr>
        <w:t>športskog</w:t>
      </w:r>
      <w:r w:rsidRPr="00BE62B9">
        <w:rPr>
          <w:rFonts w:ascii="Times New Roman" w:hAnsi="Times New Roman" w:cs="Times New Roman"/>
          <w:sz w:val="24"/>
          <w:szCs w:val="24"/>
        </w:rPr>
        <w:t xml:space="preserve"> amaterizma u </w:t>
      </w:r>
      <w:r w:rsidR="00647FC0">
        <w:rPr>
          <w:rFonts w:ascii="Times New Roman" w:hAnsi="Times New Roman" w:cs="Times New Roman"/>
          <w:sz w:val="24"/>
          <w:szCs w:val="24"/>
        </w:rPr>
        <w:t>Općini Podravska Moslavina</w:t>
      </w:r>
      <w:r w:rsidRPr="00BE62B9">
        <w:rPr>
          <w:rFonts w:ascii="Times New Roman" w:hAnsi="Times New Roman" w:cs="Times New Roman"/>
          <w:sz w:val="24"/>
          <w:szCs w:val="24"/>
        </w:rPr>
        <w:t>,</w:t>
      </w:r>
    </w:p>
    <w:p w:rsidR="001E3DE1" w:rsidRPr="00BE62B9" w:rsidRDefault="001E3DE1" w:rsidP="001E3DE1">
      <w:pPr>
        <w:numPr>
          <w:ilvl w:val="0"/>
          <w:numId w:val="8"/>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47FC0">
        <w:rPr>
          <w:rFonts w:ascii="Times New Roman" w:hAnsi="Times New Roman" w:cs="Times New Roman"/>
          <w:sz w:val="24"/>
          <w:szCs w:val="24"/>
        </w:rPr>
        <w:t>Općinu Podravska Moslavina</w:t>
      </w:r>
      <w:r w:rsidRPr="00BE62B9">
        <w:rPr>
          <w:rFonts w:ascii="Times New Roman" w:hAnsi="Times New Roman" w:cs="Times New Roman"/>
          <w:sz w:val="24"/>
          <w:szCs w:val="24"/>
        </w:rPr>
        <w:t xml:space="preserve"> i njegova </w:t>
      </w:r>
      <w:r>
        <w:rPr>
          <w:rFonts w:ascii="Times New Roman" w:hAnsi="Times New Roman" w:cs="Times New Roman"/>
          <w:sz w:val="24"/>
          <w:szCs w:val="24"/>
        </w:rPr>
        <w:t>športsku</w:t>
      </w:r>
      <w:r w:rsidRPr="00BE62B9">
        <w:rPr>
          <w:rFonts w:ascii="Times New Roman" w:hAnsi="Times New Roman" w:cs="Times New Roman"/>
          <w:sz w:val="24"/>
          <w:szCs w:val="24"/>
        </w:rPr>
        <w:t xml:space="preserve"> tradicija,</w:t>
      </w:r>
    </w:p>
    <w:p w:rsidR="001E3DE1" w:rsidRPr="00BE62B9" w:rsidRDefault="001E3DE1" w:rsidP="001E3DE1">
      <w:pPr>
        <w:numPr>
          <w:ilvl w:val="0"/>
          <w:numId w:val="8"/>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rsidR="001E3DE1" w:rsidRPr="00BE62B9" w:rsidRDefault="001E3DE1" w:rsidP="001E3DE1">
      <w:pPr>
        <w:spacing w:after="0"/>
        <w:rPr>
          <w:rFonts w:ascii="Times New Roman" w:eastAsia="SimSun" w:hAnsi="Times New Roman" w:cs="Times New Roman"/>
          <w:sz w:val="24"/>
          <w:szCs w:val="24"/>
          <w:lang w:eastAsia="zh-CN"/>
        </w:rPr>
      </w:pP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rsidR="001E3DE1" w:rsidRPr="00BE62B9" w:rsidRDefault="001E3DE1" w:rsidP="001E3DE1">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F077A3">
        <w:rPr>
          <w:rFonts w:ascii="Times New Roman" w:hAnsi="Times New Roman" w:cs="Times New Roman"/>
          <w:sz w:val="24"/>
          <w:szCs w:val="24"/>
        </w:rPr>
        <w:t>Općine Podravska Moslavina</w:t>
      </w:r>
      <w:r w:rsidRPr="00BE62B9">
        <w:rPr>
          <w:rFonts w:ascii="Times New Roman" w:hAnsi="Times New Roman" w:cs="Times New Roman"/>
          <w:sz w:val="24"/>
          <w:szCs w:val="24"/>
        </w:rPr>
        <w:t xml:space="preserve"> zaključno s danom objave Natječaja, koja je programski usmjerena na rad u području </w:t>
      </w:r>
      <w:r>
        <w:rPr>
          <w:rFonts w:ascii="Times New Roman" w:hAnsi="Times New Roman" w:cs="Times New Roman"/>
          <w:sz w:val="24"/>
          <w:szCs w:val="24"/>
        </w:rPr>
        <w:t>športa</w:t>
      </w:r>
      <w:r w:rsidRPr="00BE62B9">
        <w:rPr>
          <w:rFonts w:ascii="Times New Roman" w:hAnsi="Times New Roman" w:cs="Times New Roman"/>
          <w:sz w:val="24"/>
          <w:szCs w:val="24"/>
        </w:rPr>
        <w:t xml:space="preserve"> što je razvidno iz ciljeva i popisa djelatnosti u statutu udruge, koja je upisana u Registar neprofitnih organizacija i vodi transparentno financijsko poslovanje u skladu s propisima o računovodstvu neprofitnih organizacija i koja je ispunila ugovorne obveze prema </w:t>
      </w:r>
      <w:r w:rsidR="00F077A3">
        <w:rPr>
          <w:rFonts w:ascii="Times New Roman" w:hAnsi="Times New Roman" w:cs="Times New Roman"/>
          <w:sz w:val="24"/>
          <w:szCs w:val="24"/>
        </w:rPr>
        <w:t>Općini Podravska Moslavina</w:t>
      </w:r>
      <w:r w:rsidRPr="00BE62B9">
        <w:rPr>
          <w:rFonts w:ascii="Times New Roman" w:hAnsi="Times New Roman" w:cs="Times New Roman"/>
          <w:sz w:val="24"/>
          <w:szCs w:val="24"/>
        </w:rPr>
        <w:t xml:space="preserve"> iz ranije odobrenih programa/projekata te svim drugim davateljima financijskih sredstava iz javnih izvora.</w:t>
      </w:r>
    </w:p>
    <w:p w:rsidR="001E3DE1" w:rsidRPr="00BE62B9" w:rsidRDefault="001E3DE1" w:rsidP="001E3DE1">
      <w:pPr>
        <w:spacing w:after="0"/>
        <w:jc w:val="both"/>
        <w:rPr>
          <w:rFonts w:ascii="Times New Roman" w:hAnsi="Times New Roman" w:cs="Times New Roman"/>
          <w:sz w:val="24"/>
          <w:szCs w:val="24"/>
        </w:rPr>
      </w:pPr>
      <w:r w:rsidRPr="00BE62B9">
        <w:rPr>
          <w:rFonts w:ascii="Times New Roman" w:hAnsi="Times New Roman" w:cs="Times New Roman"/>
          <w:sz w:val="24"/>
          <w:szCs w:val="24"/>
        </w:rPr>
        <w:t>Prije potpisa ugovora udruga će morati priložiti dokaze da se protiv odgovorne osobe u udruzi i voditelja programa/projekta ne vodi kazneni postupak, te da udruga ima podmirene sve doprinose i plaćen porez.</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F077A3">
        <w:rPr>
          <w:rFonts w:ascii="Times New Roman" w:hAnsi="Times New Roman" w:cs="Times New Roman"/>
          <w:color w:val="000000"/>
          <w:sz w:val="24"/>
          <w:szCs w:val="24"/>
        </w:rPr>
        <w:t>Općine Podravska Moslavina</w:t>
      </w:r>
      <w:r w:rsidRPr="00BE62B9">
        <w:rPr>
          <w:rFonts w:ascii="Times New Roman" w:hAnsi="Times New Roman" w:cs="Times New Roman"/>
          <w:color w:val="000000"/>
          <w:sz w:val="24"/>
          <w:szCs w:val="24"/>
        </w:rPr>
        <w:t>.</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rsidR="001E3DE1" w:rsidRPr="00BE62B9" w:rsidRDefault="001E3DE1" w:rsidP="001E3DE1">
      <w:pPr>
        <w:pStyle w:val="Naslov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rsidR="001E3DE1" w:rsidRPr="00BE62B9" w:rsidRDefault="001E3DE1" w:rsidP="001E3DE1">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1E3DE1" w:rsidRPr="00BE62B9" w:rsidRDefault="001E3DE1" w:rsidP="001E3DE1">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rsidR="001E3DE1" w:rsidRPr="00BE62B9" w:rsidRDefault="001E3DE1" w:rsidP="001E3DE1">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rsidR="001E3DE1" w:rsidRPr="00BE62B9" w:rsidRDefault="001E3DE1" w:rsidP="001E3DE1">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rsidR="001E3DE1" w:rsidRPr="00BE62B9" w:rsidRDefault="001E3DE1" w:rsidP="001E3DE1">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rsidR="001E3DE1" w:rsidRPr="00BE62B9" w:rsidRDefault="001E3DE1" w:rsidP="001E3DE1">
      <w:pPr>
        <w:spacing w:after="0"/>
        <w:ind w:firstLine="708"/>
        <w:jc w:val="both"/>
        <w:rPr>
          <w:rFonts w:ascii="Times New Roman" w:hAnsi="Times New Roman" w:cs="Times New Roman"/>
          <w:noProof/>
          <w:sz w:val="24"/>
          <w:szCs w:val="24"/>
        </w:rPr>
      </w:pPr>
      <w:r w:rsidRPr="00BE62B9">
        <w:rPr>
          <w:rFonts w:ascii="Times New Roman" w:hAnsi="Times New Roman" w:cs="Times New Roman"/>
          <w:noProof/>
          <w:sz w:val="24"/>
          <w:szCs w:val="24"/>
        </w:rPr>
        <w:t>U skladu s opravdanim tr</w:t>
      </w:r>
      <w:r w:rsidR="00561914">
        <w:rPr>
          <w:rFonts w:ascii="Times New Roman" w:hAnsi="Times New Roman" w:cs="Times New Roman"/>
          <w:noProof/>
          <w:sz w:val="24"/>
          <w:szCs w:val="24"/>
        </w:rPr>
        <w:t xml:space="preserve">oškovima iz prethodnog članka, </w:t>
      </w:r>
      <w:r w:rsidRPr="00BE62B9">
        <w:rPr>
          <w:rFonts w:ascii="Times New Roman" w:hAnsi="Times New Roman" w:cs="Times New Roman"/>
          <w:noProof/>
          <w:sz w:val="24"/>
          <w:szCs w:val="24"/>
        </w:rPr>
        <w:t>opravdanim se smatraju slijedeći izravni troškovi udruge i njezinih partnera:</w:t>
      </w:r>
    </w:p>
    <w:p w:rsidR="001E3DE1" w:rsidRPr="00BE62B9" w:rsidRDefault="001E3DE1" w:rsidP="001E3DE1">
      <w:pPr>
        <w:pStyle w:val="t-9-8"/>
        <w:numPr>
          <w:ilvl w:val="0"/>
          <w:numId w:val="4"/>
        </w:numPr>
        <w:spacing w:before="0" w:after="0"/>
        <w:ind w:left="0"/>
        <w:jc w:val="both"/>
        <w:rPr>
          <w:rFonts w:cs="Times New Roman"/>
          <w:color w:val="000000"/>
        </w:rPr>
      </w:pPr>
      <w:r w:rsidRPr="00BE62B9">
        <w:rPr>
          <w:rFonts w:cs="Times New Roman"/>
          <w:color w:val="000000"/>
        </w:rPr>
        <w:t>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rsidR="001E3DE1" w:rsidRPr="00BE62B9" w:rsidRDefault="001E3DE1" w:rsidP="001E3DE1">
      <w:pPr>
        <w:pStyle w:val="t-9-8"/>
        <w:numPr>
          <w:ilvl w:val="0"/>
          <w:numId w:val="4"/>
        </w:numPr>
        <w:spacing w:before="0" w:after="0"/>
        <w:ind w:left="0"/>
        <w:jc w:val="both"/>
        <w:rPr>
          <w:rFonts w:cs="Times New Roman"/>
          <w:color w:val="000000"/>
        </w:rPr>
      </w:pPr>
      <w:r w:rsidRPr="00BE62B9">
        <w:rPr>
          <w:rFonts w:cs="Times New Roman"/>
          <w:color w:val="000000"/>
        </w:rPr>
        <w:t>moraju biti navedeni u ukupnom predviđenom proračunu programa ili projekta odnosno jednokratne aktivnosti</w:t>
      </w:r>
    </w:p>
    <w:p w:rsidR="001E3DE1" w:rsidRPr="00BE62B9" w:rsidRDefault="001E3DE1" w:rsidP="001E3DE1">
      <w:pPr>
        <w:pStyle w:val="t-9-8"/>
        <w:numPr>
          <w:ilvl w:val="0"/>
          <w:numId w:val="4"/>
        </w:numPr>
        <w:spacing w:before="0" w:after="0"/>
        <w:ind w:left="0"/>
        <w:jc w:val="both"/>
        <w:rPr>
          <w:rFonts w:cs="Times New Roman"/>
          <w:color w:val="000000"/>
        </w:rPr>
      </w:pPr>
      <w:r w:rsidRPr="00BE62B9">
        <w:rPr>
          <w:rFonts w:cs="Times New Roman"/>
          <w:color w:val="000000"/>
        </w:rPr>
        <w:t>nužni su za provođenje programa ili projekta odnosno jednokratne aktivnosti koji je predmetom dodjele financijskih sredstava</w:t>
      </w:r>
    </w:p>
    <w:p w:rsidR="001E3DE1" w:rsidRPr="00BE62B9" w:rsidRDefault="001E3DE1" w:rsidP="001E3DE1">
      <w:pPr>
        <w:pStyle w:val="t-9-8"/>
        <w:numPr>
          <w:ilvl w:val="0"/>
          <w:numId w:val="4"/>
        </w:numPr>
        <w:spacing w:before="0" w:after="0"/>
        <w:ind w:left="0"/>
        <w:jc w:val="both"/>
        <w:rPr>
          <w:rFonts w:cs="Times New Roman"/>
          <w:color w:val="000000"/>
        </w:rPr>
      </w:pPr>
      <w:r w:rsidRPr="00BE62B9">
        <w:rPr>
          <w:rFonts w:cs="Times New Roman"/>
          <w:color w:val="000000"/>
        </w:rPr>
        <w:t>mogu biti identificirani i provjereni i koji su računovodstveno evidentirani kod korisnika financiranja prema važećim propisima o računovodstvu neprofitnih organizacija</w:t>
      </w:r>
    </w:p>
    <w:p w:rsidR="001E3DE1" w:rsidRPr="00BE62B9" w:rsidRDefault="001E3DE1" w:rsidP="001E3DE1">
      <w:pPr>
        <w:pStyle w:val="t-9-8"/>
        <w:numPr>
          <w:ilvl w:val="0"/>
          <w:numId w:val="4"/>
        </w:numPr>
        <w:spacing w:before="0" w:after="0"/>
        <w:ind w:left="0"/>
        <w:jc w:val="both"/>
        <w:rPr>
          <w:rFonts w:cs="Times New Roman"/>
          <w:color w:val="000000"/>
        </w:rPr>
      </w:pPr>
      <w:r w:rsidRPr="00BE62B9">
        <w:rPr>
          <w:rFonts w:cs="Times New Roman"/>
          <w:color w:val="000000"/>
        </w:rPr>
        <w:t>trebaju biti umjereni, opravdani i usuglašeni sa zahtjevima racionalnog financijskog upravljanja, sukladno načelima ekonomičnosti i učinkovitosti</w:t>
      </w:r>
    </w:p>
    <w:p w:rsidR="001E3DE1" w:rsidRPr="00BE62B9" w:rsidRDefault="001E3DE1" w:rsidP="001E3DE1">
      <w:pPr>
        <w:pStyle w:val="t-9-8"/>
        <w:numPr>
          <w:ilvl w:val="0"/>
          <w:numId w:val="4"/>
        </w:numPr>
        <w:spacing w:before="0" w:after="0"/>
        <w:ind w:left="0"/>
        <w:jc w:val="both"/>
        <w:rPr>
          <w:rFonts w:cs="Times New Roman"/>
          <w:color w:val="000000"/>
        </w:rPr>
      </w:pPr>
      <w:r w:rsidRPr="00BE62B9">
        <w:rPr>
          <w:rFonts w:cs="Times New Roman"/>
          <w:color w:val="000000"/>
        </w:rPr>
        <w:t>troškovi kupnje ili iznajmljivanja opreme i materijala (novih ili rabljenih) namijenjenih isključivo za program ili projekt, te troškovi usluga pod uvjetom da su u skladu s tržišnim cijenama</w:t>
      </w:r>
    </w:p>
    <w:p w:rsidR="001E3DE1" w:rsidRPr="00BE62B9" w:rsidRDefault="001E3DE1" w:rsidP="001E3DE1">
      <w:pPr>
        <w:pStyle w:val="t-9-8"/>
        <w:numPr>
          <w:ilvl w:val="0"/>
          <w:numId w:val="4"/>
        </w:numPr>
        <w:spacing w:before="0" w:after="0"/>
        <w:ind w:left="0"/>
        <w:jc w:val="both"/>
        <w:rPr>
          <w:rFonts w:cs="Times New Roman"/>
          <w:color w:val="000000"/>
        </w:rPr>
      </w:pPr>
      <w:r w:rsidRPr="00BE62B9">
        <w:rPr>
          <w:rFonts w:cs="Times New Roman"/>
          <w:color w:val="000000"/>
        </w:rPr>
        <w:t>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rsidR="001E3DE1" w:rsidRPr="00BE62B9" w:rsidRDefault="001E3DE1" w:rsidP="001E3DE1">
      <w:pPr>
        <w:pStyle w:val="t-9-8"/>
        <w:numPr>
          <w:ilvl w:val="0"/>
          <w:numId w:val="4"/>
        </w:numPr>
        <w:spacing w:before="0" w:after="0"/>
        <w:ind w:left="0"/>
        <w:jc w:val="both"/>
        <w:rPr>
          <w:rFonts w:cs="Times New Roman"/>
          <w:color w:val="000000"/>
        </w:rPr>
      </w:pPr>
      <w:r w:rsidRPr="00BE62B9">
        <w:rPr>
          <w:rFonts w:eastAsia="Calibri" w:cs="Times New Roman"/>
          <w:color w:val="000000"/>
        </w:rPr>
        <w:t xml:space="preserve">putni troškovi i troškovi dnevnica za zaposlenike i druge osobe koje sudjeluju u programu ili </w:t>
      </w:r>
      <w:r w:rsidRPr="00BE62B9">
        <w:rPr>
          <w:rFonts w:eastAsia="Calibri" w:cs="Times New Roman"/>
          <w:color w:val="000000"/>
        </w:rPr>
        <w:lastRenderedPageBreak/>
        <w:t xml:space="preserve">projektu, pod uvjetom da su u skladu s pravilima o visini iznosa za takve naknade za korisnike koji se financiraju iz sredstava državnog proračuna (ukupan iznos ovih troškova može </w:t>
      </w:r>
      <w:r w:rsidRPr="00BE62B9">
        <w:rPr>
          <w:rFonts w:cs="Times New Roman"/>
          <w:color w:val="000000"/>
        </w:rPr>
        <w:t>iznositi maksimalno 10% od ukupnog iznosa Proračuna projekta ili programa).</w:t>
      </w:r>
    </w:p>
    <w:p w:rsidR="001E3DE1" w:rsidRPr="00BE62B9" w:rsidRDefault="001E3DE1" w:rsidP="001E3DE1">
      <w:pPr>
        <w:spacing w:after="0"/>
        <w:jc w:val="both"/>
        <w:rPr>
          <w:rFonts w:ascii="Times New Roman" w:hAnsi="Times New Roman" w:cs="Times New Roman"/>
          <w:noProof/>
          <w:sz w:val="24"/>
          <w:szCs w:val="24"/>
        </w:rPr>
      </w:pPr>
    </w:p>
    <w:p w:rsidR="001E3DE1" w:rsidRPr="00BE62B9" w:rsidRDefault="001E3DE1" w:rsidP="001E3DE1">
      <w:pPr>
        <w:autoSpaceDE w:val="0"/>
        <w:spacing w:after="0"/>
        <w:ind w:firstLine="708"/>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Osim izravnih, korisniku sredstava se može odobriti i pokrivanje dijela neizravnih troškova koji nisu povezani isključivo sa provedbom programa u ukupnom iznosu od  maksimalno 10% od ukupnog iznosa Proračuna projekta ili programa, kao što su:</w:t>
      </w:r>
    </w:p>
    <w:p w:rsidR="001E3DE1" w:rsidRPr="00BE62B9" w:rsidRDefault="001E3DE1" w:rsidP="001E3DE1">
      <w:pPr>
        <w:pStyle w:val="t-9-8"/>
        <w:numPr>
          <w:ilvl w:val="0"/>
          <w:numId w:val="5"/>
        </w:numPr>
        <w:spacing w:before="0" w:after="0"/>
        <w:ind w:left="0"/>
        <w:jc w:val="both"/>
        <w:rPr>
          <w:rFonts w:cs="Times New Roman"/>
          <w:color w:val="000000"/>
        </w:rPr>
      </w:pPr>
      <w:r w:rsidRPr="00BE62B9">
        <w:rPr>
          <w:rFonts w:cs="Times New Roman"/>
          <w:color w:val="000000"/>
        </w:rPr>
        <w:t>najam ureda</w:t>
      </w:r>
      <w:r>
        <w:rPr>
          <w:rFonts w:cs="Times New Roman"/>
          <w:color w:val="000000"/>
        </w:rPr>
        <w:t>,</w:t>
      </w:r>
    </w:p>
    <w:p w:rsidR="001E3DE1" w:rsidRPr="00BE62B9" w:rsidRDefault="001E3DE1" w:rsidP="001E3DE1">
      <w:pPr>
        <w:pStyle w:val="t-9-8"/>
        <w:numPr>
          <w:ilvl w:val="0"/>
          <w:numId w:val="5"/>
        </w:numPr>
        <w:spacing w:before="0" w:after="0"/>
        <w:ind w:left="0"/>
        <w:jc w:val="both"/>
        <w:rPr>
          <w:rFonts w:eastAsia="Calibri" w:cs="Times New Roman"/>
          <w:color w:val="000000"/>
        </w:rPr>
      </w:pPr>
      <w:r w:rsidRPr="00BE62B9">
        <w:rPr>
          <w:rFonts w:eastAsia="Calibri" w:cs="Times New Roman"/>
          <w:color w:val="000000"/>
        </w:rPr>
        <w:t>režije (energija, voda, plin)</w:t>
      </w:r>
      <w:r>
        <w:rPr>
          <w:rFonts w:eastAsia="Calibri" w:cs="Times New Roman"/>
          <w:color w:val="000000"/>
        </w:rPr>
        <w:t>,</w:t>
      </w:r>
    </w:p>
    <w:p w:rsidR="001E3DE1" w:rsidRPr="00BE62B9" w:rsidRDefault="001E3DE1" w:rsidP="001E3DE1">
      <w:pPr>
        <w:pStyle w:val="t-9-8"/>
        <w:numPr>
          <w:ilvl w:val="0"/>
          <w:numId w:val="5"/>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r>
        <w:rPr>
          <w:rFonts w:eastAsia="Calibri" w:cs="Times New Roman"/>
          <w:color w:val="000000"/>
        </w:rPr>
        <w:t>,</w:t>
      </w:r>
    </w:p>
    <w:p w:rsidR="001E3DE1" w:rsidRPr="00BE62B9" w:rsidRDefault="001E3DE1" w:rsidP="001E3DE1">
      <w:pPr>
        <w:pStyle w:val="t-9-8"/>
        <w:numPr>
          <w:ilvl w:val="0"/>
          <w:numId w:val="5"/>
        </w:numPr>
        <w:spacing w:before="0" w:after="0"/>
        <w:ind w:left="0"/>
        <w:jc w:val="both"/>
        <w:rPr>
          <w:rFonts w:eastAsia="Calibri" w:cs="Times New Roman"/>
          <w:color w:val="000000"/>
        </w:rPr>
      </w:pPr>
      <w:r w:rsidRPr="00BE62B9">
        <w:rPr>
          <w:rFonts w:eastAsia="Calibri" w:cs="Times New Roman"/>
          <w:color w:val="000000"/>
        </w:rPr>
        <w:t>troškovi telefona, pošte</w:t>
      </w:r>
      <w:r>
        <w:rPr>
          <w:rFonts w:eastAsia="Calibri" w:cs="Times New Roman"/>
          <w:color w:val="000000"/>
        </w:rPr>
        <w:t>,</w:t>
      </w:r>
    </w:p>
    <w:p w:rsidR="001E3DE1" w:rsidRPr="00BE62B9" w:rsidRDefault="001E3DE1" w:rsidP="001E3DE1">
      <w:pPr>
        <w:pStyle w:val="t-9-8"/>
        <w:numPr>
          <w:ilvl w:val="0"/>
          <w:numId w:val="5"/>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rsidR="001E3DE1" w:rsidRPr="00BE62B9" w:rsidRDefault="001E3DE1" w:rsidP="001E3DE1">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rsidR="001E3DE1" w:rsidRPr="00BE62B9" w:rsidRDefault="001E3DE1" w:rsidP="001E3DE1">
      <w:pPr>
        <w:pStyle w:val="t-9-8"/>
        <w:numPr>
          <w:ilvl w:val="0"/>
          <w:numId w:val="6"/>
        </w:numPr>
        <w:spacing w:before="0" w:after="0"/>
        <w:ind w:left="0"/>
        <w:jc w:val="both"/>
        <w:rPr>
          <w:rFonts w:cs="Times New Roman"/>
          <w:color w:val="000000"/>
        </w:rPr>
      </w:pPr>
      <w:r w:rsidRPr="00BE62B9">
        <w:rPr>
          <w:rFonts w:cs="Times New Roman"/>
          <w:color w:val="000000"/>
        </w:rPr>
        <w:t>doprinosi u naravi</w:t>
      </w:r>
    </w:p>
    <w:p w:rsidR="001E3DE1" w:rsidRPr="00BE62B9" w:rsidRDefault="001E3DE1" w:rsidP="001E3DE1">
      <w:pPr>
        <w:pStyle w:val="t-9-8"/>
        <w:numPr>
          <w:ilvl w:val="0"/>
          <w:numId w:val="6"/>
        </w:numPr>
        <w:spacing w:before="0" w:after="0"/>
        <w:ind w:left="0"/>
        <w:jc w:val="both"/>
        <w:rPr>
          <w:rFonts w:cs="Times New Roman"/>
          <w:color w:val="000000"/>
        </w:rPr>
      </w:pPr>
      <w:r w:rsidRPr="00BE62B9">
        <w:rPr>
          <w:rFonts w:cs="Times New Roman"/>
          <w:color w:val="000000"/>
        </w:rPr>
        <w:t>dugovi i stavke za pokrivanje gubitaka ili dugova</w:t>
      </w:r>
    </w:p>
    <w:p w:rsidR="001E3DE1" w:rsidRPr="00BE62B9" w:rsidRDefault="001E3DE1" w:rsidP="001E3DE1">
      <w:pPr>
        <w:pStyle w:val="t-9-8"/>
        <w:numPr>
          <w:ilvl w:val="0"/>
          <w:numId w:val="6"/>
        </w:numPr>
        <w:spacing w:before="0" w:after="0"/>
        <w:ind w:left="0"/>
        <w:jc w:val="both"/>
        <w:rPr>
          <w:rFonts w:cs="Times New Roman"/>
          <w:color w:val="000000"/>
        </w:rPr>
      </w:pPr>
      <w:r w:rsidRPr="00BE62B9">
        <w:rPr>
          <w:rFonts w:cs="Times New Roman"/>
          <w:color w:val="000000"/>
        </w:rPr>
        <w:t>dospjele kamate</w:t>
      </w:r>
    </w:p>
    <w:p w:rsidR="001E3DE1" w:rsidRPr="00BE62B9" w:rsidRDefault="001E3DE1" w:rsidP="001E3DE1">
      <w:pPr>
        <w:pStyle w:val="t-9-8"/>
        <w:numPr>
          <w:ilvl w:val="0"/>
          <w:numId w:val="6"/>
        </w:numPr>
        <w:spacing w:before="0" w:after="0"/>
        <w:ind w:left="0"/>
        <w:jc w:val="both"/>
        <w:rPr>
          <w:rFonts w:cs="Times New Roman"/>
          <w:color w:val="000000"/>
        </w:rPr>
      </w:pPr>
      <w:r w:rsidRPr="00BE62B9">
        <w:rPr>
          <w:rFonts w:cs="Times New Roman"/>
          <w:color w:val="000000"/>
        </w:rPr>
        <w:t>stavke koje se već financiraju iz javnih izvora</w:t>
      </w:r>
    </w:p>
    <w:p w:rsidR="001E3DE1" w:rsidRPr="00BE62B9" w:rsidRDefault="001E3DE1" w:rsidP="001E3DE1">
      <w:pPr>
        <w:pStyle w:val="t-9-8"/>
        <w:numPr>
          <w:ilvl w:val="0"/>
          <w:numId w:val="6"/>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p>
    <w:p w:rsidR="001E3DE1" w:rsidRPr="00BE62B9" w:rsidRDefault="001E3DE1" w:rsidP="001E3DE1">
      <w:pPr>
        <w:pStyle w:val="t-9-8"/>
        <w:numPr>
          <w:ilvl w:val="0"/>
          <w:numId w:val="6"/>
        </w:numPr>
        <w:spacing w:before="0" w:after="0"/>
        <w:ind w:left="0"/>
        <w:jc w:val="both"/>
        <w:rPr>
          <w:rFonts w:cs="Times New Roman"/>
          <w:color w:val="000000"/>
        </w:rPr>
      </w:pPr>
      <w:r w:rsidRPr="00BE62B9">
        <w:rPr>
          <w:rFonts w:cs="Times New Roman"/>
          <w:color w:val="000000"/>
        </w:rPr>
        <w:t>gubici na tečajnim razlikama</w:t>
      </w:r>
    </w:p>
    <w:p w:rsidR="001E3DE1" w:rsidRPr="00BE62B9" w:rsidRDefault="001E3DE1" w:rsidP="001E3DE1">
      <w:pPr>
        <w:pStyle w:val="t-9-8"/>
        <w:numPr>
          <w:ilvl w:val="0"/>
          <w:numId w:val="6"/>
        </w:numPr>
        <w:spacing w:before="0" w:after="0"/>
        <w:ind w:left="0"/>
        <w:jc w:val="both"/>
        <w:rPr>
          <w:rFonts w:cs="Times New Roman"/>
          <w:color w:val="000000"/>
        </w:rPr>
      </w:pPr>
      <w:r w:rsidRPr="00BE62B9">
        <w:rPr>
          <w:rFonts w:cs="Times New Roman"/>
          <w:color w:val="000000"/>
        </w:rPr>
        <w:t>zajmovi trećim stranama.</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rsidR="001E3DE1" w:rsidRPr="00BE62B9" w:rsidRDefault="001E3DE1" w:rsidP="001E3DE1">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rsidR="001E3DE1" w:rsidRPr="00BE62B9" w:rsidRDefault="001E3DE1" w:rsidP="001E3DE1">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F077A3">
        <w:rPr>
          <w:rFonts w:ascii="Times New Roman" w:eastAsia="Times New Roman" w:hAnsi="Times New Roman" w:cs="Times New Roman"/>
          <w:sz w:val="24"/>
          <w:szCs w:val="24"/>
        </w:rPr>
        <w:t>Općina Podravska Moslavina</w:t>
      </w:r>
      <w:r w:rsidRPr="00BE62B9">
        <w:rPr>
          <w:rFonts w:ascii="Times New Roman" w:eastAsia="Times New Roman" w:hAnsi="Times New Roman" w:cs="Times New Roman"/>
          <w:sz w:val="24"/>
          <w:szCs w:val="24"/>
        </w:rPr>
        <w:t xml:space="preserve">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rsidR="001E3DE1" w:rsidRPr="00235078" w:rsidRDefault="001E3DE1" w:rsidP="001E3DE1">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Natječaj</w:t>
      </w:r>
      <w:r w:rsidRPr="00BE62B9">
        <w:rPr>
          <w:rFonts w:ascii="Times New Roman" w:hAnsi="Times New Roman" w:cs="Times New Roman"/>
          <w:bCs/>
          <w:sz w:val="24"/>
          <w:szCs w:val="24"/>
        </w:rPr>
        <w:t xml:space="preserve"> </w:t>
      </w:r>
      <w:r w:rsidRPr="00235078">
        <w:rPr>
          <w:rFonts w:ascii="Times New Roman" w:hAnsi="Times New Roman" w:cs="Times New Roman"/>
          <w:bCs/>
          <w:color w:val="000000" w:themeColor="text1"/>
          <w:sz w:val="24"/>
          <w:szCs w:val="24"/>
        </w:rPr>
        <w:t xml:space="preserve">za predlaganje programa i projekata udruga iz Programa javnih potreba u športu </w:t>
      </w:r>
      <w:r w:rsidR="00F077A3">
        <w:rPr>
          <w:rFonts w:ascii="Times New Roman" w:hAnsi="Times New Roman" w:cs="Times New Roman"/>
          <w:bCs/>
          <w:color w:val="000000" w:themeColor="text1"/>
          <w:sz w:val="24"/>
          <w:szCs w:val="24"/>
        </w:rPr>
        <w:t>na području Općine Podravska Moslavina</w:t>
      </w:r>
      <w:r w:rsidRPr="00235078">
        <w:rPr>
          <w:rFonts w:ascii="Times New Roman" w:hAnsi="Times New Roman" w:cs="Times New Roman"/>
          <w:bCs/>
          <w:color w:val="000000" w:themeColor="text1"/>
          <w:sz w:val="24"/>
          <w:szCs w:val="24"/>
        </w:rPr>
        <w:t xml:space="preserve"> u 201</w:t>
      </w:r>
      <w:r w:rsidR="00F077A3">
        <w:rPr>
          <w:rFonts w:ascii="Times New Roman" w:hAnsi="Times New Roman" w:cs="Times New Roman"/>
          <w:bCs/>
          <w:color w:val="000000" w:themeColor="text1"/>
          <w:sz w:val="24"/>
          <w:szCs w:val="24"/>
        </w:rPr>
        <w:t>8</w:t>
      </w:r>
      <w:r w:rsidRPr="00235078">
        <w:rPr>
          <w:rFonts w:ascii="Times New Roman" w:hAnsi="Times New Roman" w:cs="Times New Roman"/>
          <w:bCs/>
          <w:color w:val="000000" w:themeColor="text1"/>
          <w:sz w:val="24"/>
          <w:szCs w:val="24"/>
        </w:rPr>
        <w:t>. godini</w:t>
      </w:r>
      <w:r w:rsidRPr="00235078">
        <w:rPr>
          <w:rFonts w:ascii="Times New Roman" w:hAnsi="Times New Roman" w:cs="Times New Roman"/>
          <w:color w:val="000000" w:themeColor="text1"/>
          <w:sz w:val="24"/>
          <w:szCs w:val="24"/>
        </w:rPr>
        <w:t xml:space="preserve"> objavljen je dana </w:t>
      </w:r>
      <w:r w:rsidR="00F077A3">
        <w:rPr>
          <w:rFonts w:ascii="Times New Roman" w:hAnsi="Times New Roman" w:cs="Times New Roman"/>
          <w:color w:val="000000" w:themeColor="text1"/>
          <w:sz w:val="24"/>
          <w:szCs w:val="24"/>
        </w:rPr>
        <w:t>1</w:t>
      </w:r>
      <w:r w:rsidR="00162723">
        <w:rPr>
          <w:rFonts w:ascii="Times New Roman" w:hAnsi="Times New Roman" w:cs="Times New Roman"/>
          <w:color w:val="000000" w:themeColor="text1"/>
          <w:sz w:val="24"/>
          <w:szCs w:val="24"/>
        </w:rPr>
        <w:t>7. svibnja</w:t>
      </w:r>
      <w:r w:rsidRPr="00235078">
        <w:rPr>
          <w:rFonts w:ascii="Times New Roman" w:hAnsi="Times New Roman" w:cs="Times New Roman"/>
          <w:color w:val="000000" w:themeColor="text1"/>
          <w:sz w:val="24"/>
          <w:szCs w:val="24"/>
        </w:rPr>
        <w:t xml:space="preserve"> </w:t>
      </w:r>
      <w:r w:rsidR="00F077A3">
        <w:rPr>
          <w:rFonts w:ascii="Times New Roman" w:hAnsi="Times New Roman" w:cs="Times New Roman"/>
          <w:color w:val="000000" w:themeColor="text1"/>
          <w:sz w:val="24"/>
          <w:szCs w:val="24"/>
        </w:rPr>
        <w:t>2018</w:t>
      </w:r>
      <w:r w:rsidRPr="00235078">
        <w:rPr>
          <w:rFonts w:ascii="Times New Roman" w:hAnsi="Times New Roman" w:cs="Times New Roman"/>
          <w:color w:val="000000" w:themeColor="text1"/>
          <w:sz w:val="24"/>
          <w:szCs w:val="24"/>
        </w:rPr>
        <w:t>. godine  na web stranici Opć</w:t>
      </w:r>
      <w:r w:rsidR="00F077A3">
        <w:rPr>
          <w:rFonts w:ascii="Times New Roman" w:hAnsi="Times New Roman" w:cs="Times New Roman"/>
          <w:color w:val="000000" w:themeColor="text1"/>
          <w:sz w:val="24"/>
          <w:szCs w:val="24"/>
        </w:rPr>
        <w:t>ine Podravska Moslavina: www.podravskamoslavina</w:t>
      </w:r>
      <w:r w:rsidRPr="00235078">
        <w:rPr>
          <w:rFonts w:ascii="Times New Roman" w:hAnsi="Times New Roman" w:cs="Times New Roman"/>
          <w:color w:val="000000" w:themeColor="text1"/>
          <w:sz w:val="24"/>
          <w:szCs w:val="24"/>
        </w:rPr>
        <w:t>.hr</w:t>
      </w:r>
    </w:p>
    <w:p w:rsidR="001E3DE1" w:rsidRPr="00235078" w:rsidRDefault="001E3DE1" w:rsidP="001E3DE1">
      <w:pPr>
        <w:spacing w:after="0"/>
        <w:jc w:val="both"/>
        <w:rPr>
          <w:rFonts w:ascii="Times New Roman" w:hAnsi="Times New Roman" w:cs="Times New Roman"/>
          <w:color w:val="000000" w:themeColor="text1"/>
          <w:sz w:val="24"/>
          <w:szCs w:val="24"/>
        </w:rPr>
      </w:pPr>
      <w:r w:rsidRPr="00235078">
        <w:rPr>
          <w:rFonts w:ascii="Times New Roman" w:hAnsi="Times New Roman" w:cs="Times New Roman"/>
          <w:color w:val="000000" w:themeColor="text1"/>
          <w:sz w:val="24"/>
          <w:szCs w:val="24"/>
        </w:rPr>
        <w:t xml:space="preserve">Rok za podnošenje prijava je do </w:t>
      </w:r>
      <w:r w:rsidR="00F077A3">
        <w:rPr>
          <w:rFonts w:ascii="Times New Roman" w:hAnsi="Times New Roman" w:cs="Times New Roman"/>
          <w:color w:val="000000" w:themeColor="text1"/>
          <w:sz w:val="24"/>
          <w:szCs w:val="24"/>
        </w:rPr>
        <w:t>1</w:t>
      </w:r>
      <w:r w:rsidR="00162723">
        <w:rPr>
          <w:rFonts w:ascii="Times New Roman" w:hAnsi="Times New Roman" w:cs="Times New Roman"/>
          <w:color w:val="000000" w:themeColor="text1"/>
          <w:sz w:val="24"/>
          <w:szCs w:val="24"/>
        </w:rPr>
        <w:t>8. lipnja</w:t>
      </w:r>
      <w:r w:rsidRPr="00235078">
        <w:rPr>
          <w:rFonts w:ascii="Times New Roman" w:hAnsi="Times New Roman" w:cs="Times New Roman"/>
          <w:color w:val="000000" w:themeColor="text1"/>
          <w:sz w:val="24"/>
          <w:szCs w:val="24"/>
        </w:rPr>
        <w:t xml:space="preserve"> 201</w:t>
      </w:r>
      <w:r w:rsidR="00F077A3">
        <w:rPr>
          <w:rFonts w:ascii="Times New Roman" w:hAnsi="Times New Roman" w:cs="Times New Roman"/>
          <w:color w:val="000000" w:themeColor="text1"/>
          <w:sz w:val="24"/>
          <w:szCs w:val="24"/>
        </w:rPr>
        <w:t>8</w:t>
      </w:r>
      <w:r w:rsidRPr="002350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w:t>
      </w:r>
      <w:r w:rsidRPr="00235078">
        <w:rPr>
          <w:rFonts w:ascii="Times New Roman" w:hAnsi="Times New Roman" w:cs="Times New Roman"/>
          <w:color w:val="000000" w:themeColor="text1"/>
          <w:sz w:val="24"/>
          <w:szCs w:val="24"/>
        </w:rPr>
        <w:t>odine</w:t>
      </w:r>
      <w:bookmarkStart w:id="13" w:name="_Toc440013913"/>
      <w:r w:rsidRPr="00235078">
        <w:rPr>
          <w:rFonts w:ascii="Times New Roman" w:hAnsi="Times New Roman" w:cs="Times New Roman"/>
          <w:color w:val="000000" w:themeColor="text1"/>
          <w:sz w:val="24"/>
          <w:szCs w:val="24"/>
        </w:rPr>
        <w:t>.</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3. POSTUPAK PRIJAVE</w:t>
      </w:r>
      <w:bookmarkEnd w:id="13"/>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DC726A">
        <w:rPr>
          <w:rFonts w:ascii="Times New Roman" w:hAnsi="Times New Roman" w:cs="Times New Roman"/>
          <w:color w:val="000000"/>
          <w:sz w:val="24"/>
          <w:szCs w:val="24"/>
        </w:rPr>
        <w:t>http://www.podravskamoslavina</w:t>
      </w:r>
      <w:r w:rsidRPr="00AC23DB">
        <w:rPr>
          <w:rFonts w:ascii="Times New Roman" w:hAnsi="Times New Roman" w:cs="Times New Roman"/>
          <w:color w:val="000000"/>
          <w:sz w:val="24"/>
          <w:szCs w:val="24"/>
        </w:rPr>
        <w:t>.hr/</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rsidR="00162723" w:rsidRDefault="001E3DE1" w:rsidP="00162723">
      <w:pPr>
        <w:pStyle w:val="Odlomakpopisa"/>
        <w:numPr>
          <w:ilvl w:val="0"/>
          <w:numId w:val="3"/>
        </w:numPr>
        <w:spacing w:after="0" w:line="276" w:lineRule="auto"/>
        <w:jc w:val="both"/>
        <w:rPr>
          <w:rFonts w:ascii="Times New Roman" w:hAnsi="Times New Roman" w:cs="Times New Roman"/>
          <w:sz w:val="24"/>
          <w:szCs w:val="24"/>
        </w:rPr>
      </w:pPr>
      <w:r w:rsidRPr="00162723">
        <w:rPr>
          <w:rFonts w:ascii="Times New Roman" w:hAnsi="Times New Roman" w:cs="Times New Roman"/>
          <w:sz w:val="24"/>
          <w:szCs w:val="24"/>
        </w:rPr>
        <w:t xml:space="preserve">Ispunjen obrazac opisa programa/projekta </w:t>
      </w:r>
    </w:p>
    <w:p w:rsidR="00162723" w:rsidRPr="00162723" w:rsidRDefault="001E3DE1" w:rsidP="00162723">
      <w:pPr>
        <w:pStyle w:val="Odlomakpopisa"/>
        <w:numPr>
          <w:ilvl w:val="0"/>
          <w:numId w:val="3"/>
        </w:numPr>
        <w:spacing w:after="0" w:line="276" w:lineRule="auto"/>
        <w:jc w:val="both"/>
        <w:rPr>
          <w:rFonts w:ascii="Times New Roman" w:hAnsi="Times New Roman" w:cs="Times New Roman"/>
          <w:sz w:val="24"/>
          <w:szCs w:val="24"/>
        </w:rPr>
      </w:pPr>
      <w:r w:rsidRPr="00162723">
        <w:rPr>
          <w:rFonts w:ascii="Times New Roman" w:hAnsi="Times New Roman" w:cs="Times New Roman"/>
          <w:sz w:val="24"/>
          <w:szCs w:val="24"/>
        </w:rPr>
        <w:t xml:space="preserve">Ispunjen obrazac proračuna programa/projekta </w:t>
      </w:r>
    </w:p>
    <w:p w:rsidR="00162723" w:rsidRPr="00162723" w:rsidRDefault="001E3DE1" w:rsidP="00162723">
      <w:pPr>
        <w:pStyle w:val="Odlomakpopisa"/>
        <w:numPr>
          <w:ilvl w:val="0"/>
          <w:numId w:val="3"/>
        </w:numPr>
        <w:spacing w:after="0" w:line="276" w:lineRule="auto"/>
        <w:jc w:val="both"/>
        <w:rPr>
          <w:rFonts w:ascii="Times New Roman" w:hAnsi="Times New Roman" w:cs="Times New Roman"/>
          <w:sz w:val="24"/>
          <w:szCs w:val="24"/>
        </w:rPr>
      </w:pPr>
      <w:r w:rsidRPr="00162723">
        <w:rPr>
          <w:rFonts w:ascii="Times New Roman" w:hAnsi="Times New Roman" w:cs="Times New Roman"/>
          <w:sz w:val="24"/>
          <w:szCs w:val="24"/>
        </w:rPr>
        <w:t>Obrazac izjave o nepostojanju dvostrukog financiranja</w:t>
      </w:r>
    </w:p>
    <w:p w:rsidR="001E3DE1" w:rsidRPr="00162723" w:rsidRDefault="001E3DE1" w:rsidP="00162723">
      <w:pPr>
        <w:pStyle w:val="Odlomakpopisa"/>
        <w:numPr>
          <w:ilvl w:val="0"/>
          <w:numId w:val="3"/>
        </w:numPr>
        <w:spacing w:after="0" w:line="276" w:lineRule="auto"/>
        <w:jc w:val="both"/>
        <w:rPr>
          <w:rFonts w:ascii="Times New Roman" w:hAnsi="Times New Roman" w:cs="Times New Roman"/>
          <w:sz w:val="24"/>
          <w:szCs w:val="24"/>
        </w:rPr>
      </w:pPr>
      <w:r w:rsidRPr="00162723">
        <w:rPr>
          <w:rFonts w:ascii="Times New Roman" w:hAnsi="Times New Roman" w:cs="Times New Roman"/>
          <w:sz w:val="24"/>
          <w:szCs w:val="24"/>
        </w:rPr>
        <w:lastRenderedPageBreak/>
        <w:t>Popis priloga koje je potrebno priložiti uz prijavu.</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mora biti potpisana od strane osobe koja je po zakonu ovlaštena za zastupanje udruge prijavitelja te ovjerena pečatom organizacije prijavitelja.</w:t>
      </w:r>
    </w:p>
    <w:p w:rsidR="001E3DE1" w:rsidRPr="00BE62B9" w:rsidRDefault="001E3DE1" w:rsidP="001E3DE1">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pStyle w:val="Naslov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pStyle w:val="Naslov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Rok za podnošenje prijava</w:t>
      </w:r>
      <w:r w:rsidRPr="007807F6">
        <w:rPr>
          <w:rFonts w:ascii="Times New Roman" w:hAnsi="Times New Roman" w:cs="Times New Roman"/>
          <w:color w:val="000000" w:themeColor="text1"/>
          <w:sz w:val="24"/>
          <w:szCs w:val="24"/>
        </w:rPr>
        <w:t xml:space="preserve">: do </w:t>
      </w:r>
      <w:r w:rsidR="001D7495">
        <w:rPr>
          <w:rFonts w:ascii="Times New Roman" w:hAnsi="Times New Roman" w:cs="Times New Roman"/>
          <w:color w:val="000000" w:themeColor="text1"/>
          <w:sz w:val="24"/>
          <w:szCs w:val="24"/>
        </w:rPr>
        <w:t>18. lipnja</w:t>
      </w:r>
      <w:r w:rsidRPr="007807F6">
        <w:rPr>
          <w:rFonts w:ascii="Times New Roman" w:hAnsi="Times New Roman" w:cs="Times New Roman"/>
          <w:color w:val="000000" w:themeColor="text1"/>
          <w:sz w:val="24"/>
          <w:szCs w:val="24"/>
        </w:rPr>
        <w:t xml:space="preserve"> 201</w:t>
      </w:r>
      <w:r w:rsidR="00F077A3">
        <w:rPr>
          <w:rFonts w:ascii="Times New Roman" w:hAnsi="Times New Roman" w:cs="Times New Roman"/>
          <w:color w:val="000000" w:themeColor="text1"/>
          <w:sz w:val="24"/>
          <w:szCs w:val="24"/>
        </w:rPr>
        <w:t>8</w:t>
      </w:r>
      <w:r w:rsidRPr="007807F6">
        <w:rPr>
          <w:rFonts w:ascii="Times New Roman" w:hAnsi="Times New Roman" w:cs="Times New Roman"/>
          <w:color w:val="000000" w:themeColor="text1"/>
          <w:sz w:val="24"/>
          <w:szCs w:val="24"/>
        </w:rPr>
        <w:t>.g.</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rsidR="001E3DE1" w:rsidRPr="00BE62B9" w:rsidRDefault="001E3DE1" w:rsidP="001E3DE1">
      <w:pPr>
        <w:spacing w:after="0"/>
        <w:rPr>
          <w:rFonts w:ascii="Times New Roman" w:hAnsi="Times New Roman" w:cs="Times New Roman"/>
          <w:color w:val="000000"/>
          <w:sz w:val="24"/>
          <w:szCs w:val="24"/>
        </w:rPr>
      </w:pPr>
    </w:p>
    <w:p w:rsidR="001E3DE1" w:rsidRPr="00F077A3" w:rsidRDefault="00F077A3" w:rsidP="001E3DE1">
      <w:pPr>
        <w:spacing w:after="0"/>
        <w:jc w:val="center"/>
        <w:rPr>
          <w:rFonts w:ascii="Times New Roman" w:hAnsi="Times New Roman" w:cs="Times New Roman"/>
          <w:b/>
          <w:color w:val="000000"/>
          <w:sz w:val="24"/>
          <w:szCs w:val="24"/>
        </w:rPr>
      </w:pPr>
      <w:r w:rsidRPr="00F077A3">
        <w:rPr>
          <w:rFonts w:ascii="Times New Roman" w:hAnsi="Times New Roman" w:cs="Times New Roman"/>
          <w:b/>
          <w:color w:val="000000"/>
          <w:sz w:val="24"/>
          <w:szCs w:val="24"/>
        </w:rPr>
        <w:t>OPĆINA PODRAVSKA MOSLAVINA</w:t>
      </w:r>
    </w:p>
    <w:p w:rsidR="00F077A3" w:rsidRPr="00F077A3" w:rsidRDefault="00F077A3" w:rsidP="001E3DE1">
      <w:pPr>
        <w:spacing w:after="0"/>
        <w:jc w:val="center"/>
        <w:rPr>
          <w:rFonts w:ascii="Times New Roman" w:hAnsi="Times New Roman" w:cs="Times New Roman"/>
          <w:b/>
          <w:color w:val="000000"/>
          <w:sz w:val="24"/>
          <w:szCs w:val="24"/>
        </w:rPr>
      </w:pPr>
      <w:r w:rsidRPr="00F077A3">
        <w:rPr>
          <w:rFonts w:ascii="Times New Roman" w:hAnsi="Times New Roman" w:cs="Times New Roman"/>
          <w:b/>
          <w:color w:val="000000"/>
          <w:sz w:val="24"/>
          <w:szCs w:val="24"/>
        </w:rPr>
        <w:t>J.J. STROSSMAYERA 150</w:t>
      </w:r>
    </w:p>
    <w:p w:rsidR="00F077A3" w:rsidRPr="00F077A3" w:rsidRDefault="00F077A3" w:rsidP="001E3DE1">
      <w:pPr>
        <w:spacing w:after="0"/>
        <w:jc w:val="center"/>
        <w:rPr>
          <w:rFonts w:ascii="Times New Roman" w:hAnsi="Times New Roman" w:cs="Times New Roman"/>
          <w:b/>
          <w:color w:val="000000"/>
          <w:sz w:val="24"/>
          <w:szCs w:val="24"/>
        </w:rPr>
      </w:pPr>
      <w:r w:rsidRPr="00F077A3">
        <w:rPr>
          <w:rFonts w:ascii="Times New Roman" w:hAnsi="Times New Roman" w:cs="Times New Roman"/>
          <w:b/>
          <w:color w:val="000000"/>
          <w:sz w:val="24"/>
          <w:szCs w:val="24"/>
        </w:rPr>
        <w:t>31 530 PODRAVSKA MOSLAVINA</w:t>
      </w:r>
    </w:p>
    <w:p w:rsidR="001E3DE1" w:rsidRPr="00F077A3" w:rsidRDefault="001E3DE1" w:rsidP="001E3DE1">
      <w:pPr>
        <w:spacing w:after="0"/>
        <w:jc w:val="center"/>
        <w:rPr>
          <w:rFonts w:ascii="Times New Roman" w:hAnsi="Times New Roman" w:cs="Times New Roman"/>
          <w:b/>
          <w:color w:val="000000"/>
          <w:sz w:val="24"/>
          <w:szCs w:val="24"/>
        </w:rPr>
      </w:pPr>
      <w:r w:rsidRPr="00F077A3">
        <w:rPr>
          <w:rFonts w:ascii="Times New Roman" w:hAnsi="Times New Roman" w:cs="Times New Roman"/>
          <w:b/>
          <w:color w:val="000000"/>
          <w:sz w:val="24"/>
          <w:szCs w:val="24"/>
        </w:rPr>
        <w:t>uz naznaku</w:t>
      </w:r>
    </w:p>
    <w:p w:rsidR="001E3DE1" w:rsidRPr="00F077A3" w:rsidRDefault="001E3DE1" w:rsidP="001E3DE1">
      <w:pPr>
        <w:spacing w:after="0"/>
        <w:jc w:val="center"/>
        <w:rPr>
          <w:rFonts w:ascii="Times New Roman" w:hAnsi="Times New Roman" w:cs="Times New Roman"/>
          <w:b/>
          <w:color w:val="000000"/>
          <w:sz w:val="24"/>
          <w:szCs w:val="24"/>
        </w:rPr>
      </w:pPr>
      <w:r w:rsidRPr="00F077A3">
        <w:rPr>
          <w:rFonts w:ascii="Times New Roman" w:hAnsi="Times New Roman" w:cs="Times New Roman"/>
          <w:b/>
          <w:color w:val="000000"/>
          <w:sz w:val="24"/>
          <w:szCs w:val="24"/>
        </w:rPr>
        <w:t xml:space="preserve">„Ne otvaraj- ZA JAVNI NATJEČAJ </w:t>
      </w:r>
    </w:p>
    <w:p w:rsidR="001E3DE1" w:rsidRPr="00F077A3" w:rsidRDefault="001E3DE1" w:rsidP="001E3DE1">
      <w:pPr>
        <w:spacing w:after="0"/>
        <w:jc w:val="center"/>
        <w:rPr>
          <w:rFonts w:ascii="Times New Roman" w:hAnsi="Times New Roman" w:cs="Times New Roman"/>
          <w:b/>
          <w:color w:val="000000"/>
          <w:sz w:val="24"/>
          <w:szCs w:val="24"/>
        </w:rPr>
      </w:pPr>
      <w:r w:rsidRPr="00F077A3">
        <w:rPr>
          <w:rFonts w:ascii="Times New Roman" w:hAnsi="Times New Roman" w:cs="Times New Roman"/>
          <w:b/>
          <w:color w:val="000000"/>
          <w:sz w:val="24"/>
          <w:szCs w:val="24"/>
        </w:rPr>
        <w:t>ZA PREDLAGANJE PROGRAMA/PROJEKATA UDRUGA</w:t>
      </w:r>
    </w:p>
    <w:p w:rsidR="001E3DE1" w:rsidRPr="00F077A3" w:rsidRDefault="001E3DE1" w:rsidP="001E3DE1">
      <w:pPr>
        <w:spacing w:after="0"/>
        <w:jc w:val="center"/>
        <w:rPr>
          <w:rFonts w:ascii="Times New Roman" w:hAnsi="Times New Roman" w:cs="Times New Roman"/>
          <w:b/>
          <w:color w:val="000000"/>
          <w:sz w:val="24"/>
          <w:szCs w:val="24"/>
        </w:rPr>
      </w:pPr>
      <w:r w:rsidRPr="00F077A3">
        <w:rPr>
          <w:rFonts w:ascii="Times New Roman" w:hAnsi="Times New Roman" w:cs="Times New Roman"/>
          <w:b/>
          <w:color w:val="000000"/>
          <w:sz w:val="24"/>
          <w:szCs w:val="24"/>
        </w:rPr>
        <w:t>IZ PROGRAMA JAVNIH POTREBA U ŠPORTU</w:t>
      </w:r>
      <w:r w:rsidR="00F077A3" w:rsidRPr="00F077A3">
        <w:rPr>
          <w:rFonts w:ascii="Times New Roman" w:hAnsi="Times New Roman" w:cs="Times New Roman"/>
          <w:b/>
          <w:color w:val="000000"/>
          <w:sz w:val="24"/>
          <w:szCs w:val="24"/>
        </w:rPr>
        <w:t xml:space="preserve"> NA PODRUČJU OPĆINE PODRAVSKA MOSLAVINA U 2018</w:t>
      </w:r>
      <w:r w:rsidRPr="00F077A3">
        <w:rPr>
          <w:rFonts w:ascii="Times New Roman" w:hAnsi="Times New Roman" w:cs="Times New Roman"/>
          <w:b/>
          <w:color w:val="000000"/>
          <w:sz w:val="24"/>
          <w:szCs w:val="24"/>
        </w:rPr>
        <w:t>. GODINI“</w:t>
      </w: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spacing w:after="0"/>
        <w:rPr>
          <w:rFonts w:ascii="Times New Roman" w:hAnsi="Times New Roman" w:cs="Times New Roman"/>
          <w:color w:val="000000"/>
          <w:sz w:val="24"/>
          <w:szCs w:val="24"/>
        </w:rPr>
      </w:pP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BD24EB">
        <w:rPr>
          <w:rFonts w:ascii="Times New Roman" w:hAnsi="Times New Roman" w:cs="Times New Roman"/>
          <w:color w:val="000000"/>
          <w:sz w:val="24"/>
          <w:szCs w:val="24"/>
        </w:rPr>
        <w:t>Općinu Podravska Moslavina</w:t>
      </w:r>
      <w:r w:rsidRPr="00BE62B9">
        <w:rPr>
          <w:rFonts w:ascii="Times New Roman" w:hAnsi="Times New Roman" w:cs="Times New Roman"/>
          <w:color w:val="000000"/>
          <w:sz w:val="24"/>
          <w:szCs w:val="24"/>
        </w:rPr>
        <w:t xml:space="preserve">, </w:t>
      </w:r>
      <w:r w:rsidR="00BD24EB">
        <w:rPr>
          <w:rFonts w:ascii="Times New Roman" w:hAnsi="Times New Roman" w:cs="Times New Roman"/>
          <w:color w:val="000000"/>
          <w:sz w:val="24"/>
          <w:szCs w:val="24"/>
        </w:rPr>
        <w:t>J.J. Strossmayera 150, Podravska Moslavina</w:t>
      </w:r>
      <w:r>
        <w:rPr>
          <w:rFonts w:ascii="Times New Roman" w:hAnsi="Times New Roman" w:cs="Times New Roman"/>
          <w:color w:val="000000"/>
          <w:sz w:val="24"/>
          <w:szCs w:val="24"/>
        </w:rPr>
        <w:t>.</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pStyle w:val="Naslov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t>3.4. Dodatne informacije</w:t>
      </w:r>
      <w:bookmarkEnd w:id="17"/>
    </w:p>
    <w:p w:rsidR="001E3DE1" w:rsidRPr="00BE62B9" w:rsidRDefault="001E3DE1" w:rsidP="001E3DE1">
      <w:pPr>
        <w:pStyle w:val="Naslov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rsidR="001E3DE1" w:rsidRPr="00BE62B9" w:rsidRDefault="001E3DE1" w:rsidP="001E3DE1">
      <w:pPr>
        <w:spacing w:after="0"/>
        <w:jc w:val="both"/>
        <w:rPr>
          <w:rFonts w:ascii="Times New Roman" w:hAnsi="Times New Roman" w:cs="Times New Roman"/>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isključivo elektronskom poštom najkasnije 5 dana prije isteka roka za dostavu prijava na </w:t>
      </w:r>
      <w:r w:rsidRPr="0009334F">
        <w:rPr>
          <w:rFonts w:ascii="Times New Roman" w:hAnsi="Times New Roman" w:cs="Times New Roman"/>
          <w:color w:val="000000" w:themeColor="text1"/>
          <w:sz w:val="24"/>
          <w:szCs w:val="24"/>
        </w:rPr>
        <w:t xml:space="preserve">adresi: </w:t>
      </w:r>
      <w:hyperlink r:id="rId7" w:history="1">
        <w:r w:rsidR="00BD24EB" w:rsidRPr="006C4C7C">
          <w:rPr>
            <w:rStyle w:val="Hiperveza"/>
            <w:rFonts w:ascii="Times New Roman" w:hAnsi="Times New Roman" w:cs="Times New Roman"/>
            <w:sz w:val="24"/>
            <w:szCs w:val="24"/>
          </w:rPr>
          <w:t>opcina.podravskamoslavina@os.t-com.hr</w:t>
        </w:r>
      </w:hyperlink>
      <w:r w:rsidRPr="0009334F">
        <w:rPr>
          <w:rFonts w:ascii="Times New Roman" w:hAnsi="Times New Roman" w:cs="Times New Roman"/>
          <w:color w:val="000000" w:themeColor="text1"/>
          <w:sz w:val="24"/>
          <w:szCs w:val="24"/>
        </w:rPr>
        <w:t>.</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pStyle w:val="Naslov1"/>
        <w:spacing w:before="0"/>
        <w:jc w:val="both"/>
        <w:rPr>
          <w:rFonts w:ascii="Times New Roman" w:hAnsi="Times New Roman" w:cs="Times New Roman"/>
          <w:b/>
          <w:bCs/>
          <w:color w:val="000000"/>
          <w:sz w:val="24"/>
          <w:szCs w:val="24"/>
        </w:rPr>
      </w:pPr>
      <w:bookmarkStart w:id="19" w:name="_Toc440013920"/>
      <w:r w:rsidRPr="00BE62B9">
        <w:rPr>
          <w:rFonts w:ascii="Times New Roman" w:hAnsi="Times New Roman" w:cs="Times New Roman"/>
          <w:b/>
          <w:bCs/>
          <w:color w:val="000000"/>
          <w:sz w:val="24"/>
          <w:szCs w:val="24"/>
        </w:rPr>
        <w:t>4. POSTUPAK ODABIRA</w:t>
      </w:r>
      <w:bookmarkEnd w:id="19"/>
    </w:p>
    <w:p w:rsidR="001E3DE1" w:rsidRPr="00BE62B9" w:rsidRDefault="001E3DE1" w:rsidP="001E3DE1">
      <w:pPr>
        <w:spacing w:after="0"/>
        <w:jc w:val="both"/>
        <w:rPr>
          <w:rFonts w:ascii="Times New Roman" w:hAnsi="Times New Roman" w:cs="Times New Roman"/>
          <w:sz w:val="24"/>
          <w:szCs w:val="24"/>
        </w:rPr>
      </w:pP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rsidR="001E3DE1" w:rsidRPr="00BE62B9" w:rsidRDefault="001E3DE1" w:rsidP="001E3DE1">
      <w:pPr>
        <w:pStyle w:val="Odlomakpopisa"/>
        <w:numPr>
          <w:ilvl w:val="0"/>
          <w:numId w:val="1"/>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rsidR="001E3DE1" w:rsidRPr="00BE62B9" w:rsidRDefault="001E3DE1" w:rsidP="001E3DE1">
      <w:pPr>
        <w:pStyle w:val="Odlomakpopisa"/>
        <w:numPr>
          <w:ilvl w:val="0"/>
          <w:numId w:val="1"/>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rsidR="001E3DE1" w:rsidRPr="00BE62B9" w:rsidRDefault="001E3DE1" w:rsidP="001E3DE1">
      <w:pPr>
        <w:pStyle w:val="Odlomakpopisa"/>
        <w:numPr>
          <w:ilvl w:val="0"/>
          <w:numId w:val="1"/>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rsidR="001E3DE1" w:rsidRPr="00BE62B9" w:rsidRDefault="001E3DE1" w:rsidP="001E3DE1">
      <w:pPr>
        <w:pStyle w:val="Odlomakpopisa"/>
        <w:numPr>
          <w:ilvl w:val="0"/>
          <w:numId w:val="1"/>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pStyle w:val="Naslov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lastRenderedPageBreak/>
        <w:t>4.1. Zaprimanje i evidencija prijava</w:t>
      </w:r>
      <w:bookmarkEnd w:id="20"/>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zaprima i evidentira administrativna tajnica.</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pStyle w:val="Naslov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Pr="00BE62B9">
        <w:rPr>
          <w:rFonts w:ascii="Times New Roman" w:eastAsia="Times New Roman" w:hAnsi="Times New Roman" w:cs="Times New Roman"/>
          <w:sz w:val="24"/>
          <w:szCs w:val="24"/>
        </w:rPr>
        <w:t>Povjerenstvo za pripremu i provedbu natječaja (u daljnjem tekstu: Povjerenstvo)</w:t>
      </w:r>
      <w:r w:rsidRPr="00BE62B9">
        <w:rPr>
          <w:rFonts w:ascii="Times New Roman" w:hAnsi="Times New Roman" w:cs="Times New Roman"/>
          <w:color w:val="000000"/>
          <w:sz w:val="24"/>
          <w:szCs w:val="24"/>
        </w:rPr>
        <w:t>.</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rsidR="001E3DE1" w:rsidRPr="00BE62B9" w:rsidRDefault="001E3DE1" w:rsidP="001E3DE1">
      <w:pPr>
        <w:widowControl w:val="0"/>
        <w:numPr>
          <w:ilvl w:val="0"/>
          <w:numId w:val="7"/>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rsidR="001E3DE1" w:rsidRPr="00BE62B9" w:rsidRDefault="001E3DE1" w:rsidP="001E3DE1">
      <w:pPr>
        <w:widowControl w:val="0"/>
        <w:numPr>
          <w:ilvl w:val="0"/>
          <w:numId w:val="7"/>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rsidR="001E3DE1" w:rsidRPr="00BE62B9" w:rsidRDefault="001E3DE1" w:rsidP="001E3DE1">
      <w:pPr>
        <w:widowControl w:val="0"/>
        <w:numPr>
          <w:ilvl w:val="0"/>
          <w:numId w:val="7"/>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prijavitelj ima sjedišt</w:t>
      </w:r>
      <w:r w:rsidR="00BD24EB">
        <w:rPr>
          <w:rFonts w:ascii="Times New Roman" w:eastAsia="Times New Roman" w:hAnsi="Times New Roman" w:cs="Times New Roman"/>
          <w:color w:val="000000"/>
          <w:sz w:val="24"/>
          <w:szCs w:val="24"/>
        </w:rPr>
        <w:t>e na području Općine Podravska Moslavina</w:t>
      </w:r>
      <w:r w:rsidRPr="00BE62B9">
        <w:rPr>
          <w:rFonts w:ascii="Times New Roman" w:eastAsia="Times New Roman" w:hAnsi="Times New Roman" w:cs="Times New Roman"/>
          <w:color w:val="000000"/>
          <w:sz w:val="24"/>
          <w:szCs w:val="24"/>
        </w:rPr>
        <w:t xml:space="preserve"> i je li lokacija provedbe programa/projekt</w:t>
      </w:r>
      <w:r w:rsidR="00BD24EB">
        <w:rPr>
          <w:rFonts w:ascii="Times New Roman" w:eastAsia="Times New Roman" w:hAnsi="Times New Roman" w:cs="Times New Roman"/>
          <w:color w:val="000000"/>
          <w:sz w:val="24"/>
          <w:szCs w:val="24"/>
        </w:rPr>
        <w:t>a na području Općine Podravska Moslavina</w:t>
      </w:r>
    </w:p>
    <w:p w:rsidR="001E3DE1" w:rsidRPr="00BE62B9" w:rsidRDefault="001E3DE1" w:rsidP="001E3DE1">
      <w:pPr>
        <w:widowControl w:val="0"/>
        <w:numPr>
          <w:ilvl w:val="0"/>
          <w:numId w:val="7"/>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rsidR="001E3DE1" w:rsidRPr="00BE62B9" w:rsidRDefault="001E3DE1" w:rsidP="001E3DE1">
      <w:pPr>
        <w:widowControl w:val="0"/>
        <w:numPr>
          <w:ilvl w:val="0"/>
          <w:numId w:val="7"/>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jesu li dostavljeni, potpisani i ovjereni svi obvezni obrasci, </w:t>
      </w:r>
    </w:p>
    <w:p w:rsidR="001E3DE1" w:rsidRPr="00BE62B9" w:rsidRDefault="001E3DE1" w:rsidP="001E3DE1">
      <w:pPr>
        <w:pStyle w:val="Odlomakpopisa"/>
        <w:numPr>
          <w:ilvl w:val="0"/>
          <w:numId w:val="7"/>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Pr="00BE62B9">
        <w:rPr>
          <w:rFonts w:ascii="Times New Roman" w:hAnsi="Times New Roman" w:cs="Times New Roman"/>
          <w:color w:val="000000"/>
          <w:sz w:val="24"/>
          <w:szCs w:val="24"/>
        </w:rPr>
        <w:t xml:space="preserve">. </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rsidR="001E3DE1" w:rsidRPr="00BE62B9" w:rsidRDefault="001E3DE1" w:rsidP="001E3DE1">
      <w:pPr>
        <w:pStyle w:val="Odlomakpopisa"/>
        <w:numPr>
          <w:ilvl w:val="0"/>
          <w:numId w:val="2"/>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rsidR="001E3DE1" w:rsidRPr="00BE62B9" w:rsidRDefault="001E3DE1" w:rsidP="001E3DE1">
      <w:pPr>
        <w:pStyle w:val="Odlomakpopisa"/>
        <w:numPr>
          <w:ilvl w:val="0"/>
          <w:numId w:val="2"/>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odnosi li se predloženi program/projekt na jedno od područja za koje je Natječaj raspisan sukladno odredbama iz točke 1.4.</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BD24EB">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rsidR="001E3DE1" w:rsidRPr="00BE62B9" w:rsidRDefault="001E3DE1" w:rsidP="00BD24E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rsidR="001E3DE1" w:rsidRPr="00BE62B9" w:rsidRDefault="001E3DE1" w:rsidP="00BD24E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 "NE", smatrat će se da prijava ne udovoljava formalnim uvjetima Natječaja.</w:t>
      </w:r>
    </w:p>
    <w:p w:rsidR="001E3DE1" w:rsidRPr="00BE62B9" w:rsidRDefault="001E3DE1" w:rsidP="00BD24E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rsidR="001E3DE1" w:rsidRPr="00BE62B9" w:rsidRDefault="001E3DE1" w:rsidP="00BD24EB">
      <w:pPr>
        <w:spacing w:after="0"/>
        <w:jc w:val="both"/>
        <w:rPr>
          <w:rFonts w:ascii="Times New Roman" w:hAnsi="Times New Roman" w:cs="Times New Roman"/>
          <w:color w:val="000000"/>
          <w:sz w:val="24"/>
          <w:szCs w:val="24"/>
        </w:rPr>
      </w:pPr>
    </w:p>
    <w:p w:rsidR="001E3DE1" w:rsidRPr="00BE62B9" w:rsidRDefault="001E3DE1" w:rsidP="00BD24E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 prijave koje ne udovoljavaju uvjetima formalne provjere </w:t>
      </w:r>
      <w:r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 te o tome izv</w:t>
      </w:r>
      <w:r w:rsidR="0080579B">
        <w:rPr>
          <w:rFonts w:ascii="Times New Roman" w:hAnsi="Times New Roman" w:cs="Times New Roman"/>
          <w:color w:val="000000"/>
          <w:sz w:val="24"/>
          <w:szCs w:val="24"/>
        </w:rPr>
        <w:t>i</w:t>
      </w:r>
      <w:r w:rsidRPr="00BE62B9">
        <w:rPr>
          <w:rFonts w:ascii="Times New Roman" w:hAnsi="Times New Roman" w:cs="Times New Roman"/>
          <w:color w:val="000000"/>
          <w:sz w:val="24"/>
          <w:szCs w:val="24"/>
        </w:rPr>
        <w:t>jestiti Jedinstveni upravni odjel.</w:t>
      </w:r>
    </w:p>
    <w:p w:rsidR="001E3DE1" w:rsidRPr="00BE62B9" w:rsidRDefault="001E3DE1" w:rsidP="00BD24EB">
      <w:pPr>
        <w:spacing w:after="0"/>
        <w:jc w:val="both"/>
        <w:rPr>
          <w:rFonts w:ascii="Times New Roman" w:hAnsi="Times New Roman" w:cs="Times New Roman"/>
          <w:color w:val="000000"/>
          <w:sz w:val="24"/>
          <w:szCs w:val="24"/>
        </w:rPr>
      </w:pPr>
    </w:p>
    <w:p w:rsidR="001E3DE1" w:rsidRPr="00BE62B9" w:rsidRDefault="001E3DE1" w:rsidP="00BD24EB">
      <w:pPr>
        <w:autoSpaceDE w:val="0"/>
        <w:ind w:firstLine="708"/>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Jedinstveni  upravni odjel obavijestit će, u roku od najviše 8 dana od dana donošenja odluke Povjerenstva o odbijanju sve udruge čije su prijave odbijene iz razloga ne ispunjavanja formalnih uvjeta.</w:t>
      </w:r>
    </w:p>
    <w:p w:rsidR="001E3DE1" w:rsidRPr="00BE62B9" w:rsidRDefault="001E3DE1" w:rsidP="00BD24EB">
      <w:pPr>
        <w:autoSpaceDE w:val="0"/>
        <w:ind w:firstLine="708"/>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općinskom načelniku u roku od 8 dana od dana primitka obavijesti, koji će odlučiti o istome u roku od 5 dana od primitka prigovora. </w:t>
      </w:r>
    </w:p>
    <w:p w:rsidR="001E3DE1" w:rsidRPr="00BE62B9" w:rsidRDefault="001E3DE1" w:rsidP="00BD24EB">
      <w:pPr>
        <w:autoSpaceDE w:val="0"/>
        <w:ind w:firstLine="708"/>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općinskog načelnika, prijava će biti upućena u daljnju proceduru, a u slučaju neprihvaćanja prigovora prijava će biti odbijena. </w:t>
      </w:r>
    </w:p>
    <w:p w:rsidR="001E3DE1" w:rsidRPr="00BE62B9" w:rsidRDefault="001E3DE1" w:rsidP="001E3DE1">
      <w:pPr>
        <w:pStyle w:val="Naslov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lastRenderedPageBreak/>
        <w:t>4.3. Stručno kvalitativno vrednovanje i ocjena prijava</w:t>
      </w:r>
      <w:bookmarkEnd w:id="22"/>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 (sukladno odredbama iz točke 2.1., 2.2., 2.3. i 2.4.):</w:t>
      </w: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80579B">
        <w:rPr>
          <w:rFonts w:ascii="Times New Roman" w:hAnsi="Times New Roman" w:cs="Times New Roman"/>
          <w:color w:val="000000"/>
          <w:sz w:val="24"/>
          <w:szCs w:val="24"/>
        </w:rPr>
        <w:t>Općinom Podravska Moslavina</w:t>
      </w:r>
      <w:r w:rsidRPr="00BE62B9">
        <w:rPr>
          <w:rFonts w:ascii="Times New Roman" w:hAnsi="Times New Roman" w:cs="Times New Roman"/>
          <w:color w:val="000000"/>
          <w:sz w:val="24"/>
          <w:szCs w:val="24"/>
        </w:rPr>
        <w:t>,</w:t>
      </w: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suradnja s drugim udrugama, ustanovama, fizičkim i pravnim osobama pri provođenju    programa/projekta.</w:t>
      </w:r>
    </w:p>
    <w:p w:rsidR="001E3DE1" w:rsidRPr="00BE62B9" w:rsidRDefault="001E3DE1" w:rsidP="0080579B">
      <w:pPr>
        <w:spacing w:after="0"/>
        <w:jc w:val="both"/>
        <w:rPr>
          <w:rFonts w:ascii="Times New Roman" w:hAnsi="Times New Roman" w:cs="Times New Roman"/>
          <w:color w:val="000000"/>
          <w:sz w:val="24"/>
          <w:szCs w:val="24"/>
        </w:rPr>
      </w:pP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općinski načelnik.</w:t>
      </w:r>
    </w:p>
    <w:p w:rsidR="001E3DE1" w:rsidRPr="00BE62B9" w:rsidRDefault="001E3DE1" w:rsidP="0080579B">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pStyle w:val="Naslov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Nakon provedenog postupka stručnog kvalitativnog vrednovanja i ocjene prijava Povjerenstvo Zaključkom utvrđuje popis programa i projekata čije se sufinanciranje predlaže s prijedlozima iznosa financijske potpore.</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popis programa i projekata čije se sufinanciranje predlaže uvrštavaju se prijedlozi prema ostvarenom broju bodova, polazeći od najvećeg broja, a ovisno o visini sredstava koja su u Proračunu </w:t>
      </w:r>
      <w:r w:rsidR="001D6767">
        <w:rPr>
          <w:rFonts w:ascii="Times New Roman" w:hAnsi="Times New Roman" w:cs="Times New Roman"/>
          <w:color w:val="000000"/>
          <w:sz w:val="24"/>
          <w:szCs w:val="24"/>
        </w:rPr>
        <w:t>Općine Podravska Moslavina</w:t>
      </w:r>
      <w:r w:rsidRPr="00BE62B9">
        <w:rPr>
          <w:rFonts w:ascii="Times New Roman" w:hAnsi="Times New Roman" w:cs="Times New Roman"/>
          <w:color w:val="000000"/>
          <w:sz w:val="24"/>
          <w:szCs w:val="24"/>
        </w:rPr>
        <w:t xml:space="preserve"> planirana za financiranje programa/projekata u području </w:t>
      </w:r>
      <w:r>
        <w:rPr>
          <w:rFonts w:ascii="Times New Roman" w:hAnsi="Times New Roman" w:cs="Times New Roman"/>
          <w:color w:val="000000"/>
          <w:sz w:val="24"/>
          <w:szCs w:val="24"/>
        </w:rPr>
        <w:t>športa</w:t>
      </w:r>
      <w:r w:rsidRPr="00BE62B9">
        <w:rPr>
          <w:rFonts w:ascii="Times New Roman" w:hAnsi="Times New Roman" w:cs="Times New Roman"/>
          <w:color w:val="000000"/>
          <w:sz w:val="24"/>
          <w:szCs w:val="24"/>
        </w:rPr>
        <w:t>.</w:t>
      </w:r>
    </w:p>
    <w:p w:rsidR="001E3DE1" w:rsidRPr="00BE62B9" w:rsidRDefault="001E3DE1" w:rsidP="001E3DE1">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 xml:space="preserve">Na temelju prijedloga Povjerenstva konačnu odluku o programima/projektima koji su dobili financijska sredstva donosi Općinski načelnik. Odluka o programima/projektima koji su dobili </w:t>
      </w:r>
      <w:r w:rsidRPr="00BE62B9">
        <w:rPr>
          <w:rFonts w:ascii="Times New Roman" w:hAnsi="Times New Roman" w:cs="Times New Roman"/>
          <w:color w:val="000000" w:themeColor="text1"/>
          <w:sz w:val="24"/>
          <w:szCs w:val="24"/>
        </w:rPr>
        <w:t xml:space="preserve">financijska sredstva objavljuje se na </w:t>
      </w:r>
      <w:r w:rsidR="001D6767">
        <w:rPr>
          <w:rFonts w:ascii="Times New Roman" w:hAnsi="Times New Roman" w:cs="Times New Roman"/>
          <w:color w:val="000000" w:themeColor="text1"/>
          <w:sz w:val="24"/>
          <w:szCs w:val="24"/>
        </w:rPr>
        <w:t>web stranici Općine Podravska Moslavina</w:t>
      </w:r>
      <w:r w:rsidRPr="00BE62B9">
        <w:rPr>
          <w:rFonts w:ascii="Times New Roman" w:hAnsi="Times New Roman" w:cs="Times New Roman"/>
          <w:color w:val="000000" w:themeColor="text1"/>
          <w:sz w:val="24"/>
          <w:szCs w:val="24"/>
        </w:rPr>
        <w:t>.</w:t>
      </w:r>
    </w:p>
    <w:p w:rsidR="001E3DE1" w:rsidRPr="00BE62B9" w:rsidRDefault="001E3DE1" w:rsidP="001E3DE1">
      <w:pPr>
        <w:spacing w:after="0"/>
        <w:jc w:val="both"/>
        <w:rPr>
          <w:rFonts w:ascii="Times New Roman" w:hAnsi="Times New Roman" w:cs="Times New Roman"/>
          <w:color w:val="000000" w:themeColor="text1"/>
          <w:sz w:val="24"/>
          <w:szCs w:val="24"/>
        </w:rPr>
      </w:pPr>
    </w:p>
    <w:p w:rsidR="001E3DE1" w:rsidRPr="00BE62B9" w:rsidRDefault="001E3DE1" w:rsidP="001E3DE1">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Odlukom o programima/projektima koji su dobili financijska sredstva utvrđuje se popis udruge, prihvaćeni programi</w:t>
      </w:r>
      <w:r w:rsidR="001D6767">
        <w:rPr>
          <w:rFonts w:ascii="Times New Roman" w:hAnsi="Times New Roman" w:cs="Times New Roman"/>
          <w:color w:val="000000" w:themeColor="text1"/>
          <w:sz w:val="24"/>
          <w:szCs w:val="24"/>
        </w:rPr>
        <w:t>/projek</w:t>
      </w:r>
      <w:r w:rsidRPr="00BE62B9">
        <w:rPr>
          <w:rFonts w:ascii="Times New Roman" w:hAnsi="Times New Roman" w:cs="Times New Roman"/>
          <w:color w:val="000000" w:themeColor="text1"/>
          <w:sz w:val="24"/>
          <w:szCs w:val="24"/>
        </w:rPr>
        <w:t>ti za sufinanciranje i iznosi financijske potpore.</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popis programa prihvaćenih za sufinanciranje uvrstit će se programi/projekti koji su udovoljili uvjetima formalne provjere, tijekom stručnog vrednovanja ostvarili dostatan broj bodova, a za čije financiranje postoje raspoloživa sredstva u Proračunu </w:t>
      </w:r>
      <w:r w:rsidR="001D6767">
        <w:rPr>
          <w:rFonts w:ascii="Times New Roman" w:hAnsi="Times New Roman" w:cs="Times New Roman"/>
          <w:color w:val="000000"/>
          <w:sz w:val="24"/>
          <w:szCs w:val="24"/>
        </w:rPr>
        <w:t>Općine Podravska Moslavina</w:t>
      </w:r>
      <w:r w:rsidRPr="00BE62B9">
        <w:rPr>
          <w:rFonts w:ascii="Times New Roman" w:hAnsi="Times New Roman" w:cs="Times New Roman"/>
          <w:color w:val="000000"/>
          <w:sz w:val="24"/>
          <w:szCs w:val="24"/>
        </w:rPr>
        <w:t>.</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pStyle w:val="Naslov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rsidR="001E3DE1" w:rsidRPr="00BE62B9" w:rsidRDefault="001E3DE1" w:rsidP="001E3DE1">
      <w:pPr>
        <w:spacing w:after="0"/>
        <w:ind w:firstLine="708"/>
        <w:jc w:val="both"/>
        <w:rPr>
          <w:rFonts w:ascii="Times New Roman" w:eastAsia="Times New Roman" w:hAnsi="Times New Roman" w:cs="Times New Roman"/>
          <w:sz w:val="24"/>
          <w:szCs w:val="24"/>
        </w:rPr>
      </w:pPr>
      <w:r w:rsidRPr="00BE62B9">
        <w:rPr>
          <w:rFonts w:ascii="Times New Roman" w:hAnsi="Times New Roman" w:cs="Times New Roman"/>
          <w:sz w:val="24"/>
          <w:szCs w:val="24"/>
        </w:rPr>
        <w:t>Udrugama kojima nisu odobrena financijska sredstva može se, na njihov zahtjev, omogućiti uvid u zbirnu ocjenu njihovog programa ili proje</w:t>
      </w:r>
      <w:r w:rsidR="00561914">
        <w:rPr>
          <w:rFonts w:ascii="Times New Roman" w:hAnsi="Times New Roman" w:cs="Times New Roman"/>
          <w:sz w:val="24"/>
          <w:szCs w:val="24"/>
        </w:rPr>
        <w:t xml:space="preserve">kta uz pravo Općine Podravska Moslavina </w:t>
      </w:r>
      <w:r w:rsidRPr="00BE62B9">
        <w:rPr>
          <w:rFonts w:ascii="Times New Roman" w:eastAsia="Times New Roman" w:hAnsi="Times New Roman" w:cs="Times New Roman"/>
          <w:sz w:val="24"/>
          <w:szCs w:val="24"/>
        </w:rPr>
        <w:t>na zaštitu tajnosti podataka o osobama koji su stručno vrednovali projekt i program, do trenutka objave rezultata natječaja.</w:t>
      </w:r>
    </w:p>
    <w:p w:rsidR="001E3DE1" w:rsidRPr="00BE62B9" w:rsidRDefault="001E3DE1" w:rsidP="001E3DE1">
      <w:pPr>
        <w:autoSpaceDE w:val="0"/>
        <w:spacing w:after="0"/>
        <w:ind w:firstLine="708"/>
        <w:jc w:val="both"/>
        <w:rPr>
          <w:rFonts w:ascii="Times New Roman" w:hAnsi="Times New Roman" w:cs="Times New Roman"/>
          <w:sz w:val="24"/>
          <w:szCs w:val="24"/>
        </w:rPr>
      </w:pPr>
      <w:r w:rsidRPr="00BE62B9">
        <w:rPr>
          <w:rFonts w:ascii="Times New Roman" w:hAnsi="Times New Roman" w:cs="Times New Roman"/>
          <w:sz w:val="24"/>
          <w:szCs w:val="24"/>
        </w:rPr>
        <w:t>Prigovor se može podnijeti isključivo na natječajni postupak, te eventualno bodovanje nekog kriterija sa 0 bodova, ukoliko udruga smatra da je u prijavi dostavila dovoljno argumenata za drugačije bodovanje.</w:t>
      </w:r>
    </w:p>
    <w:p w:rsidR="001E3DE1" w:rsidRPr="00BE62B9" w:rsidRDefault="001E3DE1" w:rsidP="001E3DE1">
      <w:pPr>
        <w:autoSpaceDE w:val="0"/>
        <w:spacing w:after="0"/>
        <w:ind w:firstLine="708"/>
        <w:jc w:val="both"/>
        <w:rPr>
          <w:rFonts w:ascii="Times New Roman" w:hAnsi="Times New Roman" w:cs="Times New Roman"/>
          <w:sz w:val="24"/>
          <w:szCs w:val="24"/>
        </w:rPr>
      </w:pPr>
      <w:r w:rsidRPr="00BE62B9">
        <w:rPr>
          <w:rFonts w:ascii="Times New Roman" w:hAnsi="Times New Roman" w:cs="Times New Roman"/>
          <w:sz w:val="24"/>
          <w:szCs w:val="24"/>
        </w:rPr>
        <w:lastRenderedPageBreak/>
        <w:t>Prigovor se ne može podnijeti na odluku o neodobravanju sredstava ili visini dodijeljenih sredstava.</w:t>
      </w:r>
    </w:p>
    <w:p w:rsidR="001E3DE1" w:rsidRPr="00BE62B9" w:rsidRDefault="001E3DE1" w:rsidP="001E3DE1">
      <w:pPr>
        <w:autoSpaceDE w:val="0"/>
        <w:spacing w:after="0"/>
        <w:ind w:firstLine="708"/>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može podnijeti isključivo zakonski predstavnik udruge prijavitelja.</w:t>
      </w:r>
    </w:p>
    <w:p w:rsidR="001E3DE1" w:rsidRPr="00BE62B9" w:rsidRDefault="001E3DE1" w:rsidP="001E3DE1">
      <w:pPr>
        <w:autoSpaceDE w:val="0"/>
        <w:spacing w:after="0"/>
        <w:ind w:firstLine="708"/>
        <w:jc w:val="both"/>
        <w:rPr>
          <w:rFonts w:ascii="Times New Roman" w:hAnsi="Times New Roman" w:cs="Times New Roman"/>
          <w:sz w:val="24"/>
          <w:szCs w:val="24"/>
        </w:rPr>
      </w:pPr>
      <w:r w:rsidRPr="00BE62B9">
        <w:rPr>
          <w:rFonts w:ascii="Times New Roman" w:hAnsi="Times New Roman" w:cs="Times New Roman"/>
          <w:sz w:val="24"/>
          <w:szCs w:val="24"/>
        </w:rPr>
        <w:t>Jedin</w:t>
      </w:r>
      <w:r>
        <w:rPr>
          <w:rFonts w:ascii="Times New Roman" w:hAnsi="Times New Roman" w:cs="Times New Roman"/>
          <w:sz w:val="24"/>
          <w:szCs w:val="24"/>
        </w:rPr>
        <w:t>s</w:t>
      </w:r>
      <w:r w:rsidRPr="00BE62B9">
        <w:rPr>
          <w:rFonts w:ascii="Times New Roman" w:hAnsi="Times New Roman" w:cs="Times New Roman"/>
          <w:sz w:val="24"/>
          <w:szCs w:val="24"/>
        </w:rPr>
        <w:t>tveni upravni odjel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rsidR="001E3DE1" w:rsidRPr="00BE62B9" w:rsidRDefault="001E3DE1" w:rsidP="001E3DE1">
      <w:pPr>
        <w:autoSpaceDE w:val="0"/>
        <w:spacing w:after="0"/>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Podnositelj prijave programa i projekata kojima nije odobreno financiranje programa i projekata ima pravo prigovora na postupak odabira programa i projekata, kojeg podnosi pisanim putem općinskom načelniku u roku od 8 dana od dana zaprimanja pisane obavijesti.</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rsidR="001E3DE1" w:rsidRPr="00BE62B9" w:rsidRDefault="001E3DE1" w:rsidP="001E3DE1">
      <w:pPr>
        <w:autoSpaceDE w:val="0"/>
        <w:spacing w:after="0"/>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Općinski načelnik donosi rješenje u roku 8 dana od dana primitka prigovora.</w:t>
      </w:r>
    </w:p>
    <w:p w:rsidR="001E3DE1" w:rsidRPr="00BE62B9" w:rsidRDefault="001E3DE1" w:rsidP="001E3DE1">
      <w:pPr>
        <w:autoSpaceDE w:val="0"/>
        <w:spacing w:after="0"/>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p>
    <w:p w:rsidR="001E3DE1" w:rsidRPr="00BE62B9" w:rsidRDefault="001E3DE1" w:rsidP="001E3DE1">
      <w:pPr>
        <w:pStyle w:val="Naslov2"/>
        <w:spacing w:before="0" w:after="120"/>
        <w:jc w:val="both"/>
        <w:rPr>
          <w:rFonts w:ascii="Times New Roman" w:hAnsi="Times New Roman" w:cs="Times New Roman"/>
          <w:b/>
          <w:bCs/>
          <w:color w:val="000000"/>
          <w:sz w:val="24"/>
          <w:szCs w:val="24"/>
        </w:rPr>
      </w:pPr>
    </w:p>
    <w:p w:rsidR="001E3DE1" w:rsidRPr="00BE62B9" w:rsidRDefault="001E3DE1" w:rsidP="001E3DE1">
      <w:pPr>
        <w:pStyle w:val="Naslov1"/>
        <w:spacing w:before="0"/>
        <w:jc w:val="both"/>
        <w:rPr>
          <w:rFonts w:ascii="Times New Roman" w:hAnsi="Times New Roman" w:cs="Times New Roman"/>
          <w:b/>
          <w:bCs/>
          <w:color w:val="000000"/>
          <w:sz w:val="24"/>
          <w:szCs w:val="24"/>
        </w:rPr>
      </w:pPr>
      <w:bookmarkStart w:id="25" w:name="_Toc440013927"/>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p>
    <w:p w:rsidR="001E3DE1" w:rsidRPr="00BE62B9" w:rsidRDefault="001E3DE1" w:rsidP="001E3DE1">
      <w:pPr>
        <w:jc w:val="both"/>
        <w:rPr>
          <w:rFonts w:ascii="Times New Roman" w:hAnsi="Times New Roman" w:cs="Times New Roman"/>
          <w:sz w:val="24"/>
          <w:szCs w:val="24"/>
        </w:rPr>
      </w:pPr>
    </w:p>
    <w:p w:rsidR="001E3DE1" w:rsidRPr="00BE62B9" w:rsidRDefault="001E3DE1" w:rsidP="001E3DE1">
      <w:pPr>
        <w:pStyle w:val="Naslov2"/>
        <w:spacing w:before="0" w:after="120"/>
        <w:jc w:val="both"/>
        <w:rPr>
          <w:rFonts w:ascii="Times New Roman" w:hAnsi="Times New Roman" w:cs="Times New Roman"/>
          <w:b/>
          <w:bCs/>
          <w:color w:val="000000"/>
          <w:sz w:val="24"/>
          <w:szCs w:val="24"/>
        </w:rPr>
      </w:pPr>
      <w:bookmarkStart w:id="26" w:name="_Toc440013928"/>
      <w:r w:rsidRPr="00BE62B9">
        <w:rPr>
          <w:rFonts w:ascii="Times New Roman" w:hAnsi="Times New Roman" w:cs="Times New Roman"/>
          <w:b/>
          <w:bCs/>
          <w:color w:val="000000"/>
          <w:sz w:val="24"/>
          <w:szCs w:val="24"/>
        </w:rPr>
        <w:t>5.1. Ugovor o sufinanciranju</w:t>
      </w:r>
      <w:bookmarkEnd w:id="26"/>
    </w:p>
    <w:p w:rsidR="001E3DE1" w:rsidRPr="00BE62B9" w:rsidRDefault="001E3DE1" w:rsidP="001E3DE1">
      <w:pPr>
        <w:autoSpaceDE w:val="0"/>
        <w:ind w:firstLine="708"/>
        <w:jc w:val="both"/>
        <w:rPr>
          <w:rFonts w:ascii="Times New Roman" w:eastAsia="Times New Roman" w:hAnsi="Times New Roman" w:cs="Times New Roman"/>
          <w:sz w:val="24"/>
          <w:szCs w:val="24"/>
        </w:rPr>
      </w:pPr>
      <w:bookmarkStart w:id="27" w:name="_Toc440013929"/>
      <w:r w:rsidRPr="00BE62B9">
        <w:rPr>
          <w:rFonts w:ascii="Times New Roman" w:eastAsia="Times New Roman" w:hAnsi="Times New Roman" w:cs="Times New Roman"/>
          <w:sz w:val="24"/>
          <w:szCs w:val="24"/>
        </w:rPr>
        <w:t>Sa svim udrugama kojima su odobrena financijska sr</w:t>
      </w:r>
      <w:r w:rsidR="0050683A">
        <w:rPr>
          <w:rFonts w:ascii="Times New Roman" w:eastAsia="Times New Roman" w:hAnsi="Times New Roman" w:cs="Times New Roman"/>
          <w:sz w:val="24"/>
          <w:szCs w:val="24"/>
        </w:rPr>
        <w:t xml:space="preserve">edstva Općina Podravska Moslavina </w:t>
      </w:r>
      <w:r w:rsidRPr="00BE62B9">
        <w:rPr>
          <w:rFonts w:ascii="Times New Roman" w:eastAsia="Times New Roman" w:hAnsi="Times New Roman" w:cs="Times New Roman"/>
          <w:sz w:val="24"/>
          <w:szCs w:val="24"/>
        </w:rPr>
        <w:t xml:space="preserve">sklopit će ugovor o financiranju programa ili projekata (u daljnjem tekstu: ugovor), najkasnije 10 dana od dana donošenja odluke o financiranju. </w:t>
      </w:r>
    </w:p>
    <w:p w:rsidR="001E3DE1" w:rsidRPr="00BE62B9" w:rsidRDefault="001E3DE1" w:rsidP="001E3DE1">
      <w:pPr>
        <w:autoSpaceDE w:val="0"/>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1E3DE1" w:rsidRPr="00BE62B9" w:rsidRDefault="001E3DE1" w:rsidP="001E3DE1">
      <w:pPr>
        <w:autoSpaceDE w:val="0"/>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Prilikom</w:t>
      </w:r>
      <w:r w:rsidR="005229D1">
        <w:rPr>
          <w:rFonts w:ascii="Times New Roman" w:eastAsia="Times New Roman" w:hAnsi="Times New Roman" w:cs="Times New Roman"/>
          <w:sz w:val="24"/>
          <w:szCs w:val="24"/>
        </w:rPr>
        <w:t xml:space="preserve"> pregovaranja Općina Podravska Moslavina</w:t>
      </w:r>
      <w:r w:rsidRPr="00BE62B9">
        <w:rPr>
          <w:rFonts w:ascii="Times New Roman" w:eastAsia="Times New Roman" w:hAnsi="Times New Roman" w:cs="Times New Roman"/>
          <w:sz w:val="24"/>
          <w:szCs w:val="24"/>
        </w:rPr>
        <w:t xml:space="preserve"> će prioritet financiranja staviti na aktivnosti koje će učinkovitije ostvariti ciljeve iz razvojnih i stratešk</w:t>
      </w:r>
      <w:r w:rsidR="005229D1">
        <w:rPr>
          <w:rFonts w:ascii="Times New Roman" w:eastAsia="Times New Roman" w:hAnsi="Times New Roman" w:cs="Times New Roman"/>
          <w:sz w:val="24"/>
          <w:szCs w:val="24"/>
        </w:rPr>
        <w:t>ih dokumenata Općine Podravska Moslavina</w:t>
      </w:r>
      <w:r w:rsidRPr="00BE62B9">
        <w:rPr>
          <w:rFonts w:ascii="Times New Roman" w:eastAsia="Times New Roman" w:hAnsi="Times New Roman" w:cs="Times New Roman"/>
          <w:sz w:val="24"/>
          <w:szCs w:val="24"/>
        </w:rPr>
        <w:t>.</w:t>
      </w:r>
    </w:p>
    <w:p w:rsidR="001E3DE1" w:rsidRPr="00BE62B9" w:rsidRDefault="001E3DE1" w:rsidP="001E3DE1">
      <w:pPr>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Ugovor se sastoji od općih uvjeta, koji moraju biti isti za sve korisnike u okviru jednog javnog natječaja, i posebnog dijela.</w:t>
      </w:r>
    </w:p>
    <w:p w:rsidR="001E3DE1" w:rsidRPr="00BE62B9" w:rsidRDefault="001E3DE1" w:rsidP="001E3DE1">
      <w:pPr>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Postupak ugovaranja, opći uvjeti koji se odnose na ugovore o dodjeli financijskih sredstava udrugama iz javnih izvora za program ili projekt te posebni dio ugovora uredit će se temeljem odredbi Uredbe i drugih pozitivnih propisa Republi</w:t>
      </w:r>
      <w:r w:rsidR="005229D1">
        <w:rPr>
          <w:rFonts w:ascii="Times New Roman" w:eastAsia="Times New Roman" w:hAnsi="Times New Roman" w:cs="Times New Roman"/>
          <w:sz w:val="24"/>
          <w:szCs w:val="24"/>
        </w:rPr>
        <w:t>ke Hrvatske i Općine Podravska Moslavina</w:t>
      </w:r>
      <w:r w:rsidRPr="00BE62B9">
        <w:rPr>
          <w:rFonts w:ascii="Times New Roman" w:eastAsia="Times New Roman" w:hAnsi="Times New Roman" w:cs="Times New Roman"/>
          <w:sz w:val="24"/>
          <w:szCs w:val="24"/>
        </w:rPr>
        <w:t>.</w:t>
      </w:r>
    </w:p>
    <w:p w:rsidR="001E3DE1" w:rsidRPr="00BE62B9" w:rsidRDefault="001E3DE1" w:rsidP="001E3DE1">
      <w:pPr>
        <w:pStyle w:val="t-9-8"/>
        <w:spacing w:before="0" w:after="0"/>
        <w:jc w:val="both"/>
        <w:rPr>
          <w:rFonts w:cs="Times New Roman"/>
        </w:rPr>
      </w:pPr>
      <w:r w:rsidRPr="00BE62B9">
        <w:rPr>
          <w:rFonts w:cs="Times New Roman"/>
          <w:iCs/>
        </w:rPr>
        <w:tab/>
      </w: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w:t>
      </w:r>
      <w:r w:rsidRPr="00BE62B9">
        <w:rPr>
          <w:rFonts w:cs="Times New Roman"/>
        </w:rPr>
        <w:lastRenderedPageBreak/>
        <w:t>provjere, konačni iznos financira</w:t>
      </w:r>
      <w:r w:rsidR="005229D1">
        <w:rPr>
          <w:rFonts w:cs="Times New Roman"/>
        </w:rPr>
        <w:t>nja od strane Općine Podravska Moslavina</w:t>
      </w:r>
      <w:r w:rsidRPr="00BE62B9">
        <w:rPr>
          <w:rFonts w:cs="Times New Roman"/>
        </w:rPr>
        <w:t>, te povrat sredstava i pripadajućih kamata i sredstva za osiguranje povrata sredstava u slučaju ne vraćanja neutrošenih ili nenamjenski utrošenih sredstava.</w:t>
      </w:r>
    </w:p>
    <w:p w:rsidR="001E3DE1" w:rsidRPr="00BE62B9" w:rsidRDefault="001E3DE1" w:rsidP="001E3DE1">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ab/>
        <w:t>Posebni dio ugovora čine specifičnosti svakog ugovora kao što su ugovorne strane, naziv programa ili projekta, iznos financiranja, rokovi provedbe i slično.</w:t>
      </w:r>
    </w:p>
    <w:p w:rsidR="001E3DE1" w:rsidRPr="00BE62B9" w:rsidRDefault="001E3DE1" w:rsidP="001E3DE1">
      <w:pPr>
        <w:pStyle w:val="Naslov2"/>
        <w:spacing w:before="0" w:after="120"/>
        <w:jc w:val="both"/>
        <w:rPr>
          <w:rFonts w:ascii="Times New Roman" w:hAnsi="Times New Roman" w:cs="Times New Roman"/>
          <w:b/>
          <w:bCs/>
          <w:color w:val="000000"/>
          <w:sz w:val="24"/>
          <w:szCs w:val="24"/>
        </w:rPr>
      </w:pPr>
    </w:p>
    <w:p w:rsidR="001E3DE1" w:rsidRPr="00BE62B9" w:rsidRDefault="001E3DE1" w:rsidP="001E3DE1">
      <w:pPr>
        <w:pStyle w:val="Naslov2"/>
        <w:spacing w:before="0" w:after="12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5.2. Praćenje provedbe programa/projekta i namjenskog korištenja sredstava</w:t>
      </w:r>
      <w:bookmarkEnd w:id="27"/>
    </w:p>
    <w:p w:rsidR="001E3DE1" w:rsidRPr="00BE62B9" w:rsidRDefault="001E3DE1" w:rsidP="001E3DE1">
      <w:pPr>
        <w:pStyle w:val="clanak-"/>
        <w:spacing w:before="0" w:after="0"/>
        <w:ind w:firstLine="708"/>
        <w:jc w:val="both"/>
        <w:rPr>
          <w:rFonts w:cs="Times New Roman"/>
          <w:color w:val="000000"/>
        </w:rPr>
      </w:pPr>
      <w:r w:rsidRPr="00BE62B9">
        <w:rPr>
          <w:rFonts w:cs="Times New Roman"/>
          <w:color w:val="000000"/>
        </w:rPr>
        <w:t xml:space="preserve">Jedinstveni upravni odjel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rsidR="001E3DE1" w:rsidRPr="00BE62B9" w:rsidRDefault="001E3DE1" w:rsidP="001E3DE1">
      <w:pPr>
        <w:pStyle w:val="clanak-"/>
        <w:spacing w:before="0" w:after="0"/>
        <w:ind w:firstLine="708"/>
        <w:jc w:val="both"/>
        <w:rPr>
          <w:rFonts w:cs="Times New Roman"/>
          <w:color w:val="000000"/>
        </w:rPr>
      </w:pPr>
      <w:r w:rsidRPr="00BE62B9">
        <w:rPr>
          <w:rFonts w:cs="Times New Roman"/>
          <w:color w:val="000000"/>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1E3DE1" w:rsidRPr="00BE62B9" w:rsidRDefault="005229D1" w:rsidP="001E3DE1">
      <w:pPr>
        <w:pStyle w:val="clanak-"/>
        <w:spacing w:before="0" w:after="0"/>
        <w:ind w:firstLine="708"/>
        <w:jc w:val="both"/>
        <w:rPr>
          <w:rFonts w:cs="Times New Roman"/>
          <w:color w:val="000000"/>
        </w:rPr>
      </w:pPr>
      <w:r>
        <w:rPr>
          <w:rFonts w:cs="Times New Roman"/>
          <w:color w:val="000000"/>
        </w:rPr>
        <w:t>Općina Podravska Moslavina</w:t>
      </w:r>
      <w:r w:rsidR="001E3DE1" w:rsidRPr="00BE62B9">
        <w:rPr>
          <w:rFonts w:cs="Times New Roman"/>
          <w:color w:val="000000"/>
        </w:rPr>
        <w:t xml:space="preserve"> vrednovat će rezultate i učinke cjelokupnog javnog natječaja temeljem kojih će planirati buduće aktivnosti u pojedinom prioritetnom području financiranja. </w:t>
      </w:r>
    </w:p>
    <w:p w:rsidR="001E3DE1" w:rsidRPr="00BE62B9" w:rsidRDefault="001E3DE1" w:rsidP="001E3DE1">
      <w:pPr>
        <w:pStyle w:val="clanak-"/>
        <w:spacing w:before="0" w:after="0"/>
        <w:ind w:firstLine="708"/>
        <w:jc w:val="both"/>
        <w:rPr>
          <w:rFonts w:cs="Times New Roman"/>
          <w:color w:val="000000"/>
        </w:rPr>
      </w:pPr>
      <w:r w:rsidRPr="00BE62B9">
        <w:rPr>
          <w:rFonts w:cs="Times New Roman"/>
          <w:color w:val="000000"/>
        </w:rPr>
        <w:t>Praćenje će se vršiti na dva načina: odobravanjem opisnih i financijskih izvješća korisnika sredstava te kontrolom “na licu mjesta” od strane službenika Jedinstvenog upr</w:t>
      </w:r>
      <w:r w:rsidR="005229D1">
        <w:rPr>
          <w:rFonts w:cs="Times New Roman"/>
          <w:color w:val="000000"/>
        </w:rPr>
        <w:t>avnog odjela Općine Podravska Moslavina</w:t>
      </w:r>
      <w:r w:rsidRPr="00BE62B9">
        <w:rPr>
          <w:rFonts w:cs="Times New Roman"/>
          <w:color w:val="000000"/>
        </w:rPr>
        <w:t xml:space="preserve"> u dogovoru s korisnikom sredstava. </w:t>
      </w:r>
    </w:p>
    <w:p w:rsidR="001E3DE1" w:rsidRPr="00BE62B9" w:rsidRDefault="001E3DE1" w:rsidP="001E3DE1">
      <w:pPr>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Izvješća se podnose na za to definiranim obrascima.</w:t>
      </w:r>
    </w:p>
    <w:p w:rsidR="001E3DE1" w:rsidRPr="00BE62B9" w:rsidRDefault="001E3DE1" w:rsidP="001E3DE1">
      <w:pPr>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Uz opisna izvješća dostavljaju se popratni materijali kao što su isječci iz novina, video zapisi, fotografije i dr.</w:t>
      </w:r>
    </w:p>
    <w:p w:rsidR="001E3DE1" w:rsidRPr="00BE62B9" w:rsidRDefault="001E3DE1" w:rsidP="001E3DE1">
      <w:pPr>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 financijskom izvještaju navode se cjelokupni troškovi programa, projekta ili inicijative, neovisno o tome iz kojeg su izvora financirani. Obvezno se dostavljaju i dokazi o nastanku troška podmirenog</w:t>
      </w:r>
      <w:r w:rsidR="005229D1">
        <w:rPr>
          <w:rFonts w:ascii="Times New Roman" w:eastAsia="Times New Roman" w:hAnsi="Times New Roman" w:cs="Times New Roman"/>
          <w:sz w:val="24"/>
          <w:szCs w:val="24"/>
        </w:rPr>
        <w:t xml:space="preserve"> iz sredstava Općine Podravska Moslavina</w:t>
      </w:r>
      <w:r w:rsidRPr="00BE62B9">
        <w:rPr>
          <w:rFonts w:ascii="Times New Roman" w:eastAsia="Times New Roman" w:hAnsi="Times New Roman" w:cs="Times New Roman"/>
          <w:sz w:val="24"/>
          <w:szCs w:val="24"/>
        </w:rPr>
        <w:t xml:space="preserve"> (preslici faktura, ugovora o djelu ili ugovora o autorskom honoraru s obračunima istih) te dokazi o plaćanju istih (preslika naloga o prijenosu ili izvoda sa žiro računa).</w:t>
      </w:r>
    </w:p>
    <w:p w:rsidR="001E3DE1" w:rsidRPr="00BE62B9" w:rsidRDefault="001E3DE1" w:rsidP="001E3DE1">
      <w:pPr>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Jedinstveni upravni odjel pregledava izvještaje i ukoliko nema potrebe za pojašnjenjima i dodatnim informacijama, pisanim putem ih odobrava u zadanim rokovima.</w:t>
      </w:r>
    </w:p>
    <w:p w:rsidR="001E3DE1" w:rsidRPr="00BE62B9" w:rsidRDefault="001E3DE1" w:rsidP="001E3DE1">
      <w:pPr>
        <w:ind w:firstLine="708"/>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Ukoliko postoji potreba za p</w:t>
      </w:r>
      <w:r w:rsidR="005229D1">
        <w:rPr>
          <w:rFonts w:ascii="Times New Roman" w:eastAsia="Times New Roman" w:hAnsi="Times New Roman" w:cs="Times New Roman"/>
          <w:sz w:val="24"/>
          <w:szCs w:val="24"/>
        </w:rPr>
        <w:t>ojašnjenjima, Općina Podravska Moslavina</w:t>
      </w:r>
      <w:r w:rsidRPr="00BE62B9">
        <w:rPr>
          <w:rFonts w:ascii="Times New Roman" w:eastAsia="Times New Roman" w:hAnsi="Times New Roman" w:cs="Times New Roman"/>
          <w:sz w:val="24"/>
          <w:szCs w:val="24"/>
        </w:rPr>
        <w:t xml:space="preserve"> dostavlja korisniku sredstava komentare na opisni i/ili financijskih izvještaj, a uz komentare se određuje i rok korisniku sredstava za ispravak izvještaja. </w:t>
      </w:r>
    </w:p>
    <w:p w:rsidR="001E3DE1" w:rsidRPr="00BE62B9" w:rsidRDefault="001E3DE1" w:rsidP="001E3DE1">
      <w:pPr>
        <w:pStyle w:val="clanak-"/>
        <w:spacing w:before="0" w:after="0"/>
        <w:ind w:firstLine="708"/>
        <w:jc w:val="both"/>
        <w:rPr>
          <w:rFonts w:cs="Times New Roman"/>
          <w:color w:val="000000"/>
        </w:rPr>
      </w:pPr>
      <w:r w:rsidRPr="00BE62B9">
        <w:rPr>
          <w:rFonts w:cs="Times New Roman"/>
        </w:rPr>
        <w:t>Korisnik sredstava dužan je dostaviti ispravljenu verziju izvještaja u pisanom obliku u zadanom roku.</w:t>
      </w:r>
    </w:p>
    <w:p w:rsidR="001E3DE1" w:rsidRPr="00BE62B9" w:rsidRDefault="001E3DE1" w:rsidP="001E3DE1">
      <w:pPr>
        <w:spacing w:after="0"/>
        <w:jc w:val="both"/>
        <w:rPr>
          <w:rFonts w:ascii="Times New Roman" w:hAnsi="Times New Roman" w:cs="Times New Roman"/>
          <w:color w:val="000000"/>
          <w:sz w:val="24"/>
          <w:szCs w:val="24"/>
        </w:rPr>
      </w:pPr>
    </w:p>
    <w:p w:rsidR="001E3DE1" w:rsidRPr="00BE62B9" w:rsidRDefault="001E3DE1" w:rsidP="001E3DE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KLASA:</w:t>
      </w:r>
      <w:r w:rsidR="005229D1">
        <w:rPr>
          <w:rFonts w:ascii="Times New Roman" w:hAnsi="Times New Roman" w:cs="Times New Roman"/>
          <w:color w:val="000000"/>
          <w:sz w:val="24"/>
          <w:szCs w:val="24"/>
        </w:rPr>
        <w:t>620-01/18</w:t>
      </w:r>
      <w:r>
        <w:rPr>
          <w:rFonts w:ascii="Times New Roman" w:hAnsi="Times New Roman" w:cs="Times New Roman"/>
          <w:color w:val="000000"/>
          <w:sz w:val="24"/>
          <w:szCs w:val="24"/>
        </w:rPr>
        <w:t>-0</w:t>
      </w:r>
      <w:r w:rsidR="0052322B">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BE62B9">
        <w:rPr>
          <w:rFonts w:ascii="Times New Roman" w:hAnsi="Times New Roman" w:cs="Times New Roman"/>
          <w:color w:val="000000"/>
          <w:sz w:val="24"/>
          <w:szCs w:val="24"/>
        </w:rPr>
        <w:t xml:space="preserve"> </w:t>
      </w:r>
    </w:p>
    <w:p w:rsidR="001E3DE1" w:rsidRPr="00BE62B9" w:rsidRDefault="005229D1" w:rsidP="001E3DE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URBROJ: 2115/03-03-18</w:t>
      </w:r>
      <w:r w:rsidR="001E3DE1" w:rsidRPr="00BE62B9">
        <w:rPr>
          <w:rFonts w:ascii="Times New Roman" w:hAnsi="Times New Roman" w:cs="Times New Roman"/>
          <w:color w:val="000000"/>
          <w:sz w:val="24"/>
          <w:szCs w:val="24"/>
        </w:rPr>
        <w:t>-</w:t>
      </w:r>
      <w:r w:rsidR="0052322B">
        <w:rPr>
          <w:rFonts w:ascii="Times New Roman" w:hAnsi="Times New Roman" w:cs="Times New Roman"/>
          <w:color w:val="000000"/>
          <w:sz w:val="24"/>
          <w:szCs w:val="24"/>
        </w:rPr>
        <w:t>10</w:t>
      </w:r>
    </w:p>
    <w:p w:rsidR="001E3DE1" w:rsidRPr="00BE62B9" w:rsidRDefault="005229D1" w:rsidP="001E3DE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Podravska Moslavina, </w:t>
      </w:r>
      <w:r w:rsidR="0052322B">
        <w:rPr>
          <w:rFonts w:ascii="Times New Roman" w:hAnsi="Times New Roman" w:cs="Times New Roman"/>
          <w:color w:val="000000"/>
          <w:sz w:val="24"/>
          <w:szCs w:val="24"/>
        </w:rPr>
        <w:t>1</w:t>
      </w:r>
      <w:r w:rsidR="00162723">
        <w:rPr>
          <w:rFonts w:ascii="Times New Roman" w:hAnsi="Times New Roman" w:cs="Times New Roman"/>
          <w:color w:val="000000"/>
          <w:sz w:val="24"/>
          <w:szCs w:val="24"/>
        </w:rPr>
        <w:t>7</w:t>
      </w:r>
      <w:bookmarkStart w:id="28" w:name="_GoBack"/>
      <w:bookmarkEnd w:id="28"/>
      <w:r w:rsidR="0052322B">
        <w:rPr>
          <w:rFonts w:ascii="Times New Roman" w:hAnsi="Times New Roman" w:cs="Times New Roman"/>
          <w:color w:val="000000"/>
          <w:sz w:val="24"/>
          <w:szCs w:val="24"/>
        </w:rPr>
        <w:t>. svibanj</w:t>
      </w:r>
      <w:r>
        <w:rPr>
          <w:rFonts w:ascii="Times New Roman" w:hAnsi="Times New Roman" w:cs="Times New Roman"/>
          <w:color w:val="000000"/>
          <w:sz w:val="24"/>
          <w:szCs w:val="24"/>
        </w:rPr>
        <w:t xml:space="preserve"> 2018</w:t>
      </w:r>
      <w:r w:rsidR="001E3DE1" w:rsidRPr="00BE62B9">
        <w:rPr>
          <w:rFonts w:ascii="Times New Roman" w:hAnsi="Times New Roman" w:cs="Times New Roman"/>
          <w:color w:val="000000"/>
          <w:sz w:val="24"/>
          <w:szCs w:val="24"/>
        </w:rPr>
        <w:t>.</w:t>
      </w:r>
    </w:p>
    <w:p w:rsidR="001E3DE1" w:rsidRPr="00BE62B9" w:rsidRDefault="001E3DE1" w:rsidP="001E3DE1">
      <w:pPr>
        <w:spacing w:after="0"/>
        <w:jc w:val="both"/>
        <w:rPr>
          <w:rFonts w:ascii="Times New Roman" w:hAnsi="Times New Roman" w:cs="Times New Roman"/>
          <w:color w:val="000000"/>
          <w:sz w:val="24"/>
          <w:szCs w:val="24"/>
        </w:rPr>
      </w:pPr>
    </w:p>
    <w:p w:rsidR="001E3DE1" w:rsidRPr="00600FA4" w:rsidRDefault="001E3DE1" w:rsidP="001E3DE1">
      <w:pPr>
        <w:spacing w:after="0"/>
        <w:jc w:val="both"/>
        <w:rPr>
          <w:rFonts w:ascii="Times New Roman" w:hAnsi="Times New Roman" w:cs="Times New Roman"/>
          <w:bCs/>
          <w:color w:val="000000"/>
          <w:sz w:val="24"/>
          <w:szCs w:val="24"/>
        </w:rPr>
      </w:pPr>
      <w:r w:rsidRPr="00600FA4">
        <w:rPr>
          <w:rFonts w:ascii="Times New Roman" w:hAnsi="Times New Roman" w:cs="Times New Roman"/>
          <w:color w:val="000000"/>
          <w:sz w:val="24"/>
          <w:szCs w:val="24"/>
        </w:rPr>
        <w:tab/>
      </w:r>
      <w:r w:rsidRPr="00600FA4">
        <w:rPr>
          <w:rFonts w:ascii="Times New Roman" w:hAnsi="Times New Roman" w:cs="Times New Roman"/>
          <w:color w:val="000000"/>
          <w:sz w:val="24"/>
          <w:szCs w:val="24"/>
        </w:rPr>
        <w:tab/>
      </w:r>
      <w:r w:rsidRPr="00600FA4">
        <w:rPr>
          <w:rFonts w:ascii="Times New Roman" w:hAnsi="Times New Roman" w:cs="Times New Roman"/>
          <w:color w:val="000000"/>
          <w:sz w:val="24"/>
          <w:szCs w:val="24"/>
        </w:rPr>
        <w:tab/>
      </w:r>
      <w:r w:rsidRPr="00600FA4">
        <w:rPr>
          <w:rFonts w:ascii="Times New Roman" w:hAnsi="Times New Roman" w:cs="Times New Roman"/>
          <w:color w:val="000000"/>
          <w:sz w:val="24"/>
          <w:szCs w:val="24"/>
        </w:rPr>
        <w:tab/>
      </w:r>
      <w:r w:rsidRPr="00600FA4">
        <w:rPr>
          <w:rFonts w:ascii="Times New Roman" w:hAnsi="Times New Roman" w:cs="Times New Roman"/>
          <w:color w:val="000000"/>
          <w:sz w:val="24"/>
          <w:szCs w:val="24"/>
        </w:rPr>
        <w:tab/>
      </w:r>
      <w:r w:rsidRPr="00600FA4">
        <w:rPr>
          <w:rFonts w:ascii="Times New Roman" w:hAnsi="Times New Roman" w:cs="Times New Roman"/>
          <w:color w:val="000000"/>
          <w:sz w:val="24"/>
          <w:szCs w:val="24"/>
        </w:rPr>
        <w:tab/>
      </w:r>
      <w:r w:rsidRPr="00600FA4">
        <w:rPr>
          <w:rFonts w:ascii="Times New Roman" w:hAnsi="Times New Roman" w:cs="Times New Roman"/>
          <w:color w:val="000000"/>
          <w:sz w:val="24"/>
          <w:szCs w:val="24"/>
        </w:rPr>
        <w:tab/>
      </w:r>
      <w:r w:rsidRPr="00600FA4">
        <w:rPr>
          <w:rFonts w:ascii="Times New Roman" w:hAnsi="Times New Roman" w:cs="Times New Roman"/>
          <w:color w:val="000000"/>
          <w:sz w:val="24"/>
          <w:szCs w:val="24"/>
        </w:rPr>
        <w:tab/>
        <w:t xml:space="preserve">              </w:t>
      </w:r>
      <w:r w:rsidRPr="00600FA4">
        <w:rPr>
          <w:rFonts w:ascii="Times New Roman" w:hAnsi="Times New Roman" w:cs="Times New Roman"/>
          <w:bCs/>
          <w:color w:val="000000"/>
          <w:sz w:val="24"/>
          <w:szCs w:val="24"/>
        </w:rPr>
        <w:t>OPĆINSKI NAČELNIK</w:t>
      </w:r>
    </w:p>
    <w:p w:rsidR="005229D1" w:rsidRPr="00BE62B9" w:rsidRDefault="005229D1" w:rsidP="001E3DE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Zdravko </w:t>
      </w:r>
      <w:proofErr w:type="spellStart"/>
      <w:r>
        <w:rPr>
          <w:rFonts w:ascii="Times New Roman" w:hAnsi="Times New Roman" w:cs="Times New Roman"/>
          <w:color w:val="000000"/>
          <w:sz w:val="24"/>
          <w:szCs w:val="24"/>
        </w:rPr>
        <w:t>Šimara</w:t>
      </w:r>
      <w:proofErr w:type="spellEnd"/>
    </w:p>
    <w:p w:rsidR="001E3DE1" w:rsidRPr="00BE62B9" w:rsidRDefault="001E3DE1" w:rsidP="001E3DE1">
      <w:pPr>
        <w:spacing w:after="0"/>
        <w:jc w:val="both"/>
        <w:rPr>
          <w:rFonts w:ascii="Times New Roman" w:hAnsi="Times New Roman" w:cs="Times New Roman"/>
          <w:color w:val="000000"/>
          <w:sz w:val="24"/>
          <w:szCs w:val="24"/>
        </w:rPr>
      </w:pPr>
    </w:p>
    <w:p w:rsidR="00BE2C04" w:rsidRDefault="00BE2C04"/>
    <w:sectPr w:rsidR="00BE2C04" w:rsidSect="00702018">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706" w:rsidRDefault="009D5706" w:rsidP="00755197">
      <w:pPr>
        <w:spacing w:after="0"/>
      </w:pPr>
      <w:r>
        <w:separator/>
      </w:r>
    </w:p>
  </w:endnote>
  <w:endnote w:type="continuationSeparator" w:id="0">
    <w:p w:rsidR="009D5706" w:rsidRDefault="009D5706" w:rsidP="007551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18" w:rsidRDefault="00755197">
    <w:pPr>
      <w:pStyle w:val="Podnoje"/>
      <w:jc w:val="right"/>
    </w:pPr>
    <w:r>
      <w:fldChar w:fldCharType="begin"/>
    </w:r>
    <w:r w:rsidR="001D6767">
      <w:instrText>PAGE   \* MERGEFORMAT</w:instrText>
    </w:r>
    <w:r>
      <w:fldChar w:fldCharType="separate"/>
    </w:r>
    <w:r w:rsidR="0050683A">
      <w:rPr>
        <w:noProof/>
      </w:rPr>
      <w:t>8</w:t>
    </w:r>
    <w:r>
      <w:rPr>
        <w:noProof/>
      </w:rPr>
      <w:fldChar w:fldCharType="end"/>
    </w:r>
  </w:p>
  <w:p w:rsidR="00257318" w:rsidRDefault="009D570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706" w:rsidRDefault="009D5706" w:rsidP="00755197">
      <w:pPr>
        <w:spacing w:after="0"/>
      </w:pPr>
      <w:r>
        <w:separator/>
      </w:r>
    </w:p>
  </w:footnote>
  <w:footnote w:type="continuationSeparator" w:id="0">
    <w:p w:rsidR="009D5706" w:rsidRDefault="009D5706" w:rsidP="007551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57C58BA"/>
    <w:multiLevelType w:val="hybridMultilevel"/>
    <w:tmpl w:val="3CC0FB1A"/>
    <w:lvl w:ilvl="0" w:tplc="A9464E6E">
      <w:start w:val="1"/>
      <w:numFmt w:val="decimal"/>
      <w:lvlText w:val="%1."/>
      <w:lvlJc w:val="left"/>
      <w:pPr>
        <w:ind w:left="720" w:hanging="360"/>
      </w:pPr>
      <w:rPr>
        <w:rFonts w:ascii="Times New Roman" w:eastAsia="Calibri"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DE1"/>
    <w:rsid w:val="00053855"/>
    <w:rsid w:val="00056740"/>
    <w:rsid w:val="0009678B"/>
    <w:rsid w:val="000A764B"/>
    <w:rsid w:val="000B2611"/>
    <w:rsid w:val="000B2913"/>
    <w:rsid w:val="000B5E63"/>
    <w:rsid w:val="000D3F99"/>
    <w:rsid w:val="00162723"/>
    <w:rsid w:val="001635D3"/>
    <w:rsid w:val="00197272"/>
    <w:rsid w:val="001D6767"/>
    <w:rsid w:val="001D7495"/>
    <w:rsid w:val="001E3DE1"/>
    <w:rsid w:val="00207190"/>
    <w:rsid w:val="002144A1"/>
    <w:rsid w:val="0026722D"/>
    <w:rsid w:val="00294185"/>
    <w:rsid w:val="002D1F73"/>
    <w:rsid w:val="002D5FBB"/>
    <w:rsid w:val="002F68E1"/>
    <w:rsid w:val="00360DBF"/>
    <w:rsid w:val="003771D4"/>
    <w:rsid w:val="003957F6"/>
    <w:rsid w:val="003A49D0"/>
    <w:rsid w:val="003A576D"/>
    <w:rsid w:val="003F4E57"/>
    <w:rsid w:val="00434A39"/>
    <w:rsid w:val="004A13CA"/>
    <w:rsid w:val="004D2D49"/>
    <w:rsid w:val="004E6966"/>
    <w:rsid w:val="0050683A"/>
    <w:rsid w:val="00516FDB"/>
    <w:rsid w:val="005229D1"/>
    <w:rsid w:val="0052322B"/>
    <w:rsid w:val="00561914"/>
    <w:rsid w:val="00596376"/>
    <w:rsid w:val="005C56E5"/>
    <w:rsid w:val="005E03E1"/>
    <w:rsid w:val="00600D76"/>
    <w:rsid w:val="00600FA4"/>
    <w:rsid w:val="00647FC0"/>
    <w:rsid w:val="00671958"/>
    <w:rsid w:val="00672F33"/>
    <w:rsid w:val="006F1F92"/>
    <w:rsid w:val="00702D70"/>
    <w:rsid w:val="00727532"/>
    <w:rsid w:val="00755197"/>
    <w:rsid w:val="0080579B"/>
    <w:rsid w:val="00832AF7"/>
    <w:rsid w:val="00841FD5"/>
    <w:rsid w:val="008502CF"/>
    <w:rsid w:val="00853E1E"/>
    <w:rsid w:val="00943890"/>
    <w:rsid w:val="00943EB7"/>
    <w:rsid w:val="009B0CEE"/>
    <w:rsid w:val="009B2585"/>
    <w:rsid w:val="009D0A47"/>
    <w:rsid w:val="009D5706"/>
    <w:rsid w:val="00A15461"/>
    <w:rsid w:val="00A25BBB"/>
    <w:rsid w:val="00A754B6"/>
    <w:rsid w:val="00B45286"/>
    <w:rsid w:val="00B64870"/>
    <w:rsid w:val="00B961E2"/>
    <w:rsid w:val="00BA6E37"/>
    <w:rsid w:val="00BD24EB"/>
    <w:rsid w:val="00BE2C04"/>
    <w:rsid w:val="00C355E9"/>
    <w:rsid w:val="00CA43C1"/>
    <w:rsid w:val="00CE073D"/>
    <w:rsid w:val="00D21FC8"/>
    <w:rsid w:val="00D447B2"/>
    <w:rsid w:val="00D57106"/>
    <w:rsid w:val="00D9149A"/>
    <w:rsid w:val="00DC726A"/>
    <w:rsid w:val="00DD3E4E"/>
    <w:rsid w:val="00DE0165"/>
    <w:rsid w:val="00E370E7"/>
    <w:rsid w:val="00E96098"/>
    <w:rsid w:val="00EA7EB9"/>
    <w:rsid w:val="00EB5E17"/>
    <w:rsid w:val="00F0448C"/>
    <w:rsid w:val="00F077A3"/>
    <w:rsid w:val="00F85C38"/>
    <w:rsid w:val="00F85F2D"/>
    <w:rsid w:val="00FC0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4227"/>
  <w15:docId w15:val="{44DB7EBB-6B18-49D6-99EC-2D6E07CE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DE1"/>
    <w:pPr>
      <w:spacing w:after="120" w:afterAutospacing="0" w:line="240" w:lineRule="auto"/>
      <w:jc w:val="left"/>
    </w:pPr>
    <w:rPr>
      <w:rFonts w:ascii="Calibri" w:eastAsia="Calibri" w:hAnsi="Calibri" w:cs="Calibri"/>
    </w:rPr>
  </w:style>
  <w:style w:type="paragraph" w:styleId="Naslov1">
    <w:name w:val="heading 1"/>
    <w:basedOn w:val="Normal"/>
    <w:next w:val="Normal"/>
    <w:link w:val="Naslov1Char"/>
    <w:uiPriority w:val="99"/>
    <w:qFormat/>
    <w:rsid w:val="001E3DE1"/>
    <w:pPr>
      <w:keepNext/>
      <w:keepLines/>
      <w:spacing w:before="240" w:after="0"/>
      <w:outlineLvl w:val="0"/>
    </w:pPr>
    <w:rPr>
      <w:rFonts w:ascii="Calibri Light" w:eastAsia="Times New Roman" w:hAnsi="Calibri Light" w:cs="Calibri Light"/>
      <w:color w:val="2E74B5"/>
      <w:sz w:val="32"/>
      <w:szCs w:val="32"/>
    </w:rPr>
  </w:style>
  <w:style w:type="paragraph" w:styleId="Naslov2">
    <w:name w:val="heading 2"/>
    <w:basedOn w:val="Normal"/>
    <w:next w:val="Normal"/>
    <w:link w:val="Naslov2Char"/>
    <w:uiPriority w:val="99"/>
    <w:qFormat/>
    <w:rsid w:val="001E3DE1"/>
    <w:pPr>
      <w:keepNext/>
      <w:keepLines/>
      <w:spacing w:before="40" w:after="0"/>
      <w:outlineLvl w:val="1"/>
    </w:pPr>
    <w:rPr>
      <w:rFonts w:ascii="Calibri Light" w:eastAsia="Times New Roman" w:hAnsi="Calibri Light" w:cs="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1E3DE1"/>
    <w:rPr>
      <w:rFonts w:ascii="Calibri Light" w:eastAsia="Times New Roman" w:hAnsi="Calibri Light" w:cs="Calibri Light"/>
      <w:color w:val="2E74B5"/>
      <w:sz w:val="32"/>
      <w:szCs w:val="32"/>
    </w:rPr>
  </w:style>
  <w:style w:type="character" w:customStyle="1" w:styleId="Naslov2Char">
    <w:name w:val="Naslov 2 Char"/>
    <w:basedOn w:val="Zadanifontodlomka"/>
    <w:link w:val="Naslov2"/>
    <w:uiPriority w:val="99"/>
    <w:rsid w:val="001E3DE1"/>
    <w:rPr>
      <w:rFonts w:ascii="Calibri Light" w:eastAsia="Times New Roman" w:hAnsi="Calibri Light" w:cs="Calibri Light"/>
      <w:color w:val="2E74B5"/>
      <w:sz w:val="26"/>
      <w:szCs w:val="26"/>
    </w:rPr>
  </w:style>
  <w:style w:type="paragraph" w:styleId="Podnoje">
    <w:name w:val="footer"/>
    <w:basedOn w:val="Normal"/>
    <w:link w:val="PodnojeChar"/>
    <w:uiPriority w:val="99"/>
    <w:rsid w:val="001E3DE1"/>
    <w:pPr>
      <w:tabs>
        <w:tab w:val="center" w:pos="4536"/>
        <w:tab w:val="right" w:pos="9072"/>
      </w:tabs>
      <w:spacing w:after="0"/>
    </w:pPr>
  </w:style>
  <w:style w:type="character" w:customStyle="1" w:styleId="PodnojeChar">
    <w:name w:val="Podnožje Char"/>
    <w:basedOn w:val="Zadanifontodlomka"/>
    <w:link w:val="Podnoje"/>
    <w:uiPriority w:val="99"/>
    <w:rsid w:val="001E3DE1"/>
    <w:rPr>
      <w:rFonts w:ascii="Calibri" w:eastAsia="Calibri" w:hAnsi="Calibri" w:cs="Calibri"/>
    </w:rPr>
  </w:style>
  <w:style w:type="paragraph" w:styleId="Odlomakpopisa">
    <w:name w:val="List Paragraph"/>
    <w:basedOn w:val="Normal"/>
    <w:uiPriority w:val="99"/>
    <w:qFormat/>
    <w:rsid w:val="001E3DE1"/>
    <w:pPr>
      <w:ind w:left="720"/>
    </w:pPr>
  </w:style>
  <w:style w:type="paragraph" w:styleId="TOCNaslov">
    <w:name w:val="TOC Heading"/>
    <w:basedOn w:val="Naslov1"/>
    <w:next w:val="Normal"/>
    <w:uiPriority w:val="99"/>
    <w:qFormat/>
    <w:rsid w:val="001E3DE1"/>
    <w:pPr>
      <w:outlineLvl w:val="9"/>
    </w:pPr>
    <w:rPr>
      <w:lang w:eastAsia="hr-HR"/>
    </w:rPr>
  </w:style>
  <w:style w:type="paragraph" w:styleId="Sadraj1">
    <w:name w:val="toc 1"/>
    <w:basedOn w:val="Normal"/>
    <w:next w:val="Normal"/>
    <w:autoRedefine/>
    <w:uiPriority w:val="99"/>
    <w:semiHidden/>
    <w:rsid w:val="001E3DE1"/>
    <w:pPr>
      <w:spacing w:after="100"/>
    </w:pPr>
  </w:style>
  <w:style w:type="paragraph" w:styleId="Sadraj2">
    <w:name w:val="toc 2"/>
    <w:basedOn w:val="Normal"/>
    <w:next w:val="Normal"/>
    <w:autoRedefine/>
    <w:uiPriority w:val="99"/>
    <w:semiHidden/>
    <w:rsid w:val="001E3DE1"/>
    <w:pPr>
      <w:tabs>
        <w:tab w:val="right" w:leader="dot" w:pos="9062"/>
      </w:tabs>
      <w:spacing w:after="100"/>
      <w:ind w:left="220"/>
    </w:pPr>
    <w:rPr>
      <w:rFonts w:ascii="Times New Roman" w:hAnsi="Times New Roman" w:cs="Times New Roman"/>
      <w:noProof/>
    </w:rPr>
  </w:style>
  <w:style w:type="character" w:styleId="Hiperveza">
    <w:name w:val="Hyperlink"/>
    <w:basedOn w:val="Zadanifontodlomka"/>
    <w:uiPriority w:val="99"/>
    <w:rsid w:val="001E3DE1"/>
    <w:rPr>
      <w:color w:val="0563C1"/>
      <w:u w:val="single"/>
    </w:rPr>
  </w:style>
  <w:style w:type="paragraph" w:customStyle="1" w:styleId="t-9-8">
    <w:name w:val="t-9-8"/>
    <w:basedOn w:val="Normal"/>
    <w:rsid w:val="001E3DE1"/>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E3DE1"/>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clanak-">
    <w:name w:val="clanak-"/>
    <w:basedOn w:val="Normal"/>
    <w:rsid w:val="001E3DE1"/>
    <w:pPr>
      <w:widowControl w:val="0"/>
      <w:suppressAutoHyphens/>
      <w:spacing w:before="280" w:after="280"/>
    </w:pPr>
    <w:rPr>
      <w:rFonts w:ascii="Times New Roman" w:eastAsia="Times New Roman" w:hAnsi="Times New Roman" w:cs="Tahoma"/>
      <w:kern w:val="1"/>
      <w:sz w:val="24"/>
      <w:szCs w:val="24"/>
      <w:lang w:eastAsia="hi-IN" w:bidi="hi-IN"/>
    </w:rPr>
  </w:style>
  <w:style w:type="paragraph" w:styleId="Tekstbalonia">
    <w:name w:val="Balloon Text"/>
    <w:basedOn w:val="Normal"/>
    <w:link w:val="TekstbaloniaChar"/>
    <w:uiPriority w:val="99"/>
    <w:semiHidden/>
    <w:unhideWhenUsed/>
    <w:rsid w:val="001D7495"/>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74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pcina.podravskamoslavina@os.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3795</Words>
  <Characters>21636</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Marina</cp:lastModifiedBy>
  <cp:revision>14</cp:revision>
  <cp:lastPrinted>2018-05-17T08:00:00Z</cp:lastPrinted>
  <dcterms:created xsi:type="dcterms:W3CDTF">2018-02-06T13:12:00Z</dcterms:created>
  <dcterms:modified xsi:type="dcterms:W3CDTF">2018-05-17T08:01:00Z</dcterms:modified>
</cp:coreProperties>
</file>