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D5" w:rsidRPr="00EC4EE7" w:rsidRDefault="00127AD5" w:rsidP="00127AD5">
      <w:pPr>
        <w:pStyle w:val="Default"/>
      </w:pPr>
    </w:p>
    <w:p w:rsidR="00127AD5" w:rsidRPr="00EC4EE7" w:rsidRDefault="00127AD5" w:rsidP="00127AD5">
      <w:pPr>
        <w:pStyle w:val="Default"/>
        <w:jc w:val="center"/>
        <w:rPr>
          <w:b/>
          <w:bCs/>
        </w:rPr>
      </w:pPr>
    </w:p>
    <w:p w:rsidR="00127AD5" w:rsidRPr="00EC4EE7" w:rsidRDefault="00127AD5" w:rsidP="00127AD5">
      <w:pPr>
        <w:pStyle w:val="Default"/>
        <w:jc w:val="center"/>
        <w:rPr>
          <w:b/>
          <w:bCs/>
        </w:rPr>
      </w:pPr>
    </w:p>
    <w:p w:rsidR="00127AD5" w:rsidRDefault="00127AD5"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Pr="00EC4EE7" w:rsidRDefault="00951A0D" w:rsidP="00127AD5">
      <w:pPr>
        <w:pStyle w:val="Default"/>
        <w:jc w:val="center"/>
        <w:rPr>
          <w:b/>
          <w:bCs/>
        </w:rPr>
      </w:pPr>
    </w:p>
    <w:p w:rsidR="00127AD5" w:rsidRPr="00EC4EE7" w:rsidRDefault="00127AD5" w:rsidP="00127AD5">
      <w:pPr>
        <w:pStyle w:val="Default"/>
        <w:jc w:val="center"/>
        <w:rPr>
          <w:b/>
          <w:bCs/>
        </w:rPr>
      </w:pPr>
    </w:p>
    <w:p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201</w:t>
      </w:r>
      <w:r w:rsidR="00A021F8">
        <w:rPr>
          <w:b/>
          <w:bCs/>
          <w:sz w:val="52"/>
          <w:szCs w:val="52"/>
        </w:rPr>
        <w:t>9</w:t>
      </w:r>
      <w:r w:rsidRPr="00EC4EE7">
        <w:rPr>
          <w:b/>
          <w:bCs/>
          <w:sz w:val="52"/>
          <w:szCs w:val="52"/>
        </w:rPr>
        <w:t>. GODINI</w:t>
      </w: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rsidR="00127AD5" w:rsidRPr="00EC4EE7" w:rsidRDefault="00127AD5" w:rsidP="00127AD5">
      <w:pPr>
        <w:pStyle w:val="Default"/>
        <w:jc w:val="center"/>
        <w:rPr>
          <w:color w:val="auto"/>
          <w:sz w:val="28"/>
          <w:szCs w:val="28"/>
        </w:rPr>
      </w:pPr>
    </w:p>
    <w:p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rsidR="00127AD5" w:rsidRPr="00EC4EE7" w:rsidRDefault="00127AD5" w:rsidP="00127AD5">
      <w:pPr>
        <w:pStyle w:val="Default"/>
        <w:rPr>
          <w:color w:val="auto"/>
          <w:sz w:val="22"/>
          <w:szCs w:val="22"/>
        </w:rPr>
      </w:pPr>
    </w:p>
    <w:p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rsidR="00127AD5" w:rsidRPr="00EC4EE7" w:rsidRDefault="00127AD5" w:rsidP="00127AD5">
      <w:pPr>
        <w:pStyle w:val="Default"/>
        <w:rPr>
          <w:color w:val="auto"/>
        </w:rPr>
      </w:pPr>
      <w:r w:rsidRPr="00EC4EE7">
        <w:rPr>
          <w:b/>
          <w:bCs/>
          <w:color w:val="auto"/>
        </w:rPr>
        <w:t xml:space="preserve">1.1. Zakonska osnova </w:t>
      </w:r>
    </w:p>
    <w:p w:rsidR="00127AD5" w:rsidRPr="00EC4EE7"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r w:rsidRPr="00EC4EE7">
        <w:rPr>
          <w:color w:val="auto"/>
        </w:rPr>
        <w:t xml:space="preserve"> na području Opć</w:t>
      </w:r>
      <w:r w:rsidR="008A26DF" w:rsidRPr="00EC4EE7">
        <w:rPr>
          <w:color w:val="auto"/>
        </w:rPr>
        <w:t>ine Podravska Moslavina u 2018</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 iz proračuna Opć</w:t>
      </w:r>
      <w:r w:rsidR="008A26DF" w:rsidRPr="00EC4EE7">
        <w:rPr>
          <w:color w:val="auto"/>
        </w:rPr>
        <w:t>ine Podravska Moslavina</w:t>
      </w:r>
      <w:r w:rsidRPr="00EC4EE7">
        <w:rPr>
          <w:color w:val="auto"/>
        </w:rPr>
        <w:t xml:space="preserve"> („Službeni glasnik Opć</w:t>
      </w:r>
      <w:r w:rsidR="008A26DF" w:rsidRPr="00EC4EE7">
        <w:rPr>
          <w:color w:val="auto"/>
        </w:rPr>
        <w:t xml:space="preserve">ine Podravska Moslavina“ br. </w:t>
      </w:r>
      <w:r w:rsidR="00A61389" w:rsidRPr="00EC4EE7">
        <w:rPr>
          <w:color w:val="auto"/>
        </w:rPr>
        <w:t>6</w:t>
      </w:r>
      <w:r w:rsidR="008A26DF" w:rsidRPr="00EC4EE7">
        <w:rPr>
          <w:color w:val="auto"/>
        </w:rPr>
        <w:t>/17</w:t>
      </w:r>
      <w:r w:rsidRPr="00EC4EE7">
        <w:rPr>
          <w:color w:val="auto"/>
        </w:rPr>
        <w:t>.</w:t>
      </w:r>
      <w:r w:rsidR="00A021F8">
        <w:rPr>
          <w:color w:val="auto"/>
        </w:rPr>
        <w:t xml:space="preserve"> i 9/18</w:t>
      </w:r>
      <w:r w:rsidRPr="00EC4EE7">
        <w:rPr>
          <w:color w:val="auto"/>
        </w:rPr>
        <w:t>) i Program javnih potreba u socijalnoj skrbi na području Opć</w:t>
      </w:r>
      <w:r w:rsidR="008A26DF" w:rsidRPr="00EC4EE7">
        <w:rPr>
          <w:color w:val="auto"/>
        </w:rPr>
        <w:t>ine Podravska Moslavina u 201</w:t>
      </w:r>
      <w:r w:rsidR="00A021F8">
        <w:rPr>
          <w:color w:val="auto"/>
        </w:rPr>
        <w:t>8</w:t>
      </w:r>
      <w:r w:rsidRPr="00EC4EE7">
        <w:rPr>
          <w:color w:val="auto"/>
        </w:rPr>
        <w:t>. godini („Službeni glasnik Opć</w:t>
      </w:r>
      <w:r w:rsidR="008A26DF" w:rsidRPr="00EC4EE7">
        <w:rPr>
          <w:color w:val="auto"/>
        </w:rPr>
        <w:t>ine Podravska Moslavina“</w:t>
      </w:r>
      <w:r w:rsidR="00C226EF" w:rsidRPr="00EC4EE7">
        <w:rPr>
          <w:color w:val="auto"/>
        </w:rPr>
        <w:t xml:space="preserve"> broj </w:t>
      </w:r>
      <w:r w:rsidR="00A021F8">
        <w:rPr>
          <w:color w:val="auto"/>
        </w:rPr>
        <w:t>9</w:t>
      </w:r>
      <w:r w:rsidR="008A26DF" w:rsidRPr="00EC4EE7">
        <w:rPr>
          <w:color w:val="auto"/>
        </w:rPr>
        <w:t>/1</w:t>
      </w:r>
      <w:r w:rsidR="00A021F8">
        <w:rPr>
          <w:color w:val="auto"/>
        </w:rPr>
        <w:t>8</w:t>
      </w:r>
      <w:r w:rsidRPr="00EC4EE7">
        <w:rPr>
          <w:color w:val="auto"/>
        </w:rPr>
        <w:t xml:space="preserv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1.2. Provedba Natječaja </w:t>
      </w:r>
    </w:p>
    <w:p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1.3. Cilj Natječaja </w:t>
      </w:r>
    </w:p>
    <w:p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1.4. Područja Natječaja </w:t>
      </w:r>
    </w:p>
    <w:p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rsidR="00127AD5" w:rsidRPr="00EC4EE7" w:rsidRDefault="00127AD5" w:rsidP="00C226EF">
      <w:pPr>
        <w:pStyle w:val="Default"/>
        <w:jc w:val="both"/>
        <w:rPr>
          <w:color w:val="auto"/>
        </w:rPr>
      </w:pPr>
      <w:r w:rsidRPr="00EC4EE7">
        <w:rPr>
          <w:color w:val="auto"/>
        </w:rPr>
        <w:t xml:space="preserve">3. ostali programi. </w:t>
      </w:r>
    </w:p>
    <w:p w:rsidR="00127AD5" w:rsidRPr="00EC4EE7" w:rsidRDefault="00127AD5" w:rsidP="008A26DF">
      <w:pPr>
        <w:pStyle w:val="Default"/>
        <w:jc w:val="both"/>
        <w:rPr>
          <w:color w:val="auto"/>
        </w:rPr>
      </w:pPr>
    </w:p>
    <w:p w:rsidR="00127AD5" w:rsidRPr="00EC4EE7" w:rsidRDefault="00127AD5" w:rsidP="00127AD5">
      <w:pPr>
        <w:pStyle w:val="Default"/>
        <w:rPr>
          <w:color w:val="auto"/>
        </w:rPr>
      </w:pPr>
      <w:r w:rsidRPr="00EC4EE7">
        <w:rPr>
          <w:b/>
          <w:bCs/>
          <w:color w:val="auto"/>
        </w:rPr>
        <w:t xml:space="preserve">2. KRITERIJI PRIHVATLJIVOSTI </w:t>
      </w:r>
    </w:p>
    <w:p w:rsidR="00127AD5" w:rsidRPr="00EC4EE7" w:rsidRDefault="00127AD5" w:rsidP="00127AD5">
      <w:pPr>
        <w:pStyle w:val="Default"/>
        <w:rPr>
          <w:color w:val="auto"/>
        </w:rPr>
      </w:pPr>
      <w:r w:rsidRPr="00EC4EE7">
        <w:rPr>
          <w:b/>
          <w:bCs/>
          <w:color w:val="auto"/>
        </w:rPr>
        <w:t xml:space="preserve">2.1. Prihvatljivi prijavitelji </w:t>
      </w:r>
    </w:p>
    <w:p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rsidR="00C226EF" w:rsidRPr="00EC4EE7" w:rsidRDefault="00C226EF" w:rsidP="00C226EF">
      <w:pPr>
        <w:pStyle w:val="Default"/>
        <w:jc w:val="both"/>
        <w:rPr>
          <w:color w:val="auto"/>
        </w:rPr>
      </w:pPr>
    </w:p>
    <w:p w:rsidR="00C226EF" w:rsidRPr="00EC4EE7" w:rsidRDefault="00C226EF" w:rsidP="00C226EF">
      <w:pPr>
        <w:pStyle w:val="Default"/>
      </w:pPr>
      <w:r w:rsidRPr="00EC4EE7">
        <w:rPr>
          <w:b/>
          <w:bCs/>
        </w:rPr>
        <w:t xml:space="preserve">2.2. Prihvatljive aktivnosti i lokacija </w:t>
      </w:r>
    </w:p>
    <w:p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rsidR="00C226EF" w:rsidRPr="00EC4EE7" w:rsidRDefault="00C226EF" w:rsidP="00C226EF">
      <w:pPr>
        <w:pStyle w:val="Default"/>
      </w:pPr>
    </w:p>
    <w:p w:rsidR="00C226EF" w:rsidRPr="00EC4EE7" w:rsidRDefault="00C226EF" w:rsidP="00C226EF">
      <w:pPr>
        <w:pStyle w:val="Default"/>
      </w:pPr>
    </w:p>
    <w:p w:rsidR="00C226EF" w:rsidRPr="00EC4EE7" w:rsidRDefault="00C226EF" w:rsidP="00C226EF">
      <w:pPr>
        <w:pStyle w:val="Default"/>
      </w:pPr>
      <w:r w:rsidRPr="00EC4EE7">
        <w:rPr>
          <w:b/>
          <w:bCs/>
        </w:rPr>
        <w:t xml:space="preserve">2.3. Prihvatljivi troškovi provedbe programa/projekta </w:t>
      </w:r>
    </w:p>
    <w:p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C226EF" w:rsidRPr="00EC4EE7" w:rsidRDefault="00C226EF" w:rsidP="00FA5107">
      <w:pPr>
        <w:pStyle w:val="Default"/>
        <w:jc w:val="both"/>
      </w:pPr>
      <w:r w:rsidRPr="00EC4EE7">
        <w:t xml:space="preserve">- moraju biti navedeni u ukupnom predviđenom proračunu projekta ili programa, </w:t>
      </w:r>
    </w:p>
    <w:p w:rsidR="00C226EF" w:rsidRPr="00EC4EE7" w:rsidRDefault="00C226EF" w:rsidP="00FA5107">
      <w:pPr>
        <w:pStyle w:val="Default"/>
        <w:jc w:val="both"/>
      </w:pPr>
      <w:r w:rsidRPr="00EC4EE7">
        <w:t xml:space="preserve">- nužni su za provođenje programa ili projekta koji je predmetom dodjele financijskih sredstava, </w:t>
      </w:r>
    </w:p>
    <w:p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2.4. Pregled osnovnih vrsta troškova koji su prihvatljivi u okviru Natječaja </w:t>
      </w:r>
    </w:p>
    <w:p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C226EF" w:rsidRPr="00EC4EE7" w:rsidRDefault="00C226EF" w:rsidP="00FA5107">
      <w:pPr>
        <w:pStyle w:val="Default"/>
        <w:spacing w:after="27"/>
        <w:jc w:val="both"/>
      </w:pPr>
      <w:r w:rsidRPr="00EC4EE7">
        <w:t>2. moraju biti navedeni u ukupnom predviđenom proračunu programa ili projekta odnosno jednokratne aktivnosti</w:t>
      </w:r>
    </w:p>
    <w:p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C226EF" w:rsidRPr="00EC4EE7" w:rsidRDefault="00C226EF" w:rsidP="00FA5107">
      <w:pPr>
        <w:pStyle w:val="Default"/>
        <w:jc w:val="both"/>
      </w:pPr>
      <w:r w:rsidRPr="00EC4EE7">
        <w:t xml:space="preserve">8. putni troškovi i troškovi dnevnica za zaposlenike i druge osobe koje sudjeluju u programu ili </w:t>
      </w:r>
    </w:p>
    <w:p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rsidR="00C226EF" w:rsidRPr="00EC4EE7" w:rsidRDefault="00C226EF" w:rsidP="00FA5107">
      <w:pPr>
        <w:pStyle w:val="Default"/>
        <w:spacing w:after="27"/>
        <w:jc w:val="both"/>
      </w:pPr>
      <w:r w:rsidRPr="00EC4EE7">
        <w:t>1. najam ureda</w:t>
      </w:r>
    </w:p>
    <w:p w:rsidR="00C226EF" w:rsidRPr="00EC4EE7" w:rsidRDefault="00C226EF" w:rsidP="00FA5107">
      <w:pPr>
        <w:pStyle w:val="Default"/>
        <w:spacing w:after="27"/>
        <w:jc w:val="both"/>
      </w:pPr>
      <w:r w:rsidRPr="00EC4EE7">
        <w:t>2. režije (energija, voda, plin)</w:t>
      </w:r>
    </w:p>
    <w:p w:rsidR="00C226EF" w:rsidRPr="00EC4EE7" w:rsidRDefault="00C226EF" w:rsidP="00FA5107">
      <w:pPr>
        <w:pStyle w:val="Default"/>
        <w:spacing w:after="27"/>
        <w:jc w:val="both"/>
      </w:pPr>
      <w:r w:rsidRPr="00EC4EE7">
        <w:t>3. troškovi potrošne robe (uredski materijal, sitan inventar)</w:t>
      </w:r>
    </w:p>
    <w:p w:rsidR="00C226EF" w:rsidRPr="00EC4EE7" w:rsidRDefault="00C226EF" w:rsidP="00FA5107">
      <w:pPr>
        <w:pStyle w:val="Default"/>
        <w:spacing w:after="27"/>
        <w:jc w:val="both"/>
      </w:pPr>
      <w:r w:rsidRPr="00EC4EE7">
        <w:t>4. troškovi telefona, pošte</w:t>
      </w:r>
    </w:p>
    <w:p w:rsidR="00C226EF" w:rsidRPr="00EC4EE7" w:rsidRDefault="00C226EF" w:rsidP="00FA5107">
      <w:pPr>
        <w:pStyle w:val="Default"/>
        <w:jc w:val="both"/>
      </w:pPr>
      <w:r w:rsidRPr="00EC4EE7">
        <w:t>5. troškovi koji izravno proistječu iz zahtjeva ugovora, uključujući troškove financijskih usluga.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2.5. Neprihvatljivi troškovi </w:t>
      </w:r>
    </w:p>
    <w:p w:rsidR="00C226EF" w:rsidRPr="00EC4EE7" w:rsidRDefault="00C226EF" w:rsidP="00FA5107">
      <w:pPr>
        <w:pStyle w:val="Default"/>
        <w:jc w:val="both"/>
      </w:pPr>
      <w:r w:rsidRPr="00EC4EE7">
        <w:t xml:space="preserve">Neprihvatljivim troškovima projekta ili programa smatraju se: </w:t>
      </w:r>
    </w:p>
    <w:p w:rsidR="00C226EF" w:rsidRPr="00EC4EE7" w:rsidRDefault="00C226EF" w:rsidP="00FA5107">
      <w:pPr>
        <w:pStyle w:val="Default"/>
        <w:spacing w:after="27"/>
        <w:jc w:val="both"/>
      </w:pPr>
      <w:r w:rsidRPr="00EC4EE7">
        <w:t>1. doprinosi u naravi</w:t>
      </w:r>
    </w:p>
    <w:p w:rsidR="00C226EF" w:rsidRPr="00EC4EE7" w:rsidRDefault="00C226EF" w:rsidP="00FA5107">
      <w:pPr>
        <w:pStyle w:val="Default"/>
        <w:spacing w:after="27"/>
        <w:jc w:val="both"/>
      </w:pPr>
      <w:r w:rsidRPr="00EC4EE7">
        <w:t>2. dugovi i stavke za pokrivanje gubitaka ili dugova</w:t>
      </w:r>
    </w:p>
    <w:p w:rsidR="00C226EF" w:rsidRPr="00EC4EE7" w:rsidRDefault="00C226EF" w:rsidP="00FA5107">
      <w:pPr>
        <w:pStyle w:val="Default"/>
        <w:spacing w:after="27"/>
        <w:jc w:val="both"/>
      </w:pPr>
      <w:r w:rsidRPr="00EC4EE7">
        <w:t>3. dospjele kamate</w:t>
      </w:r>
    </w:p>
    <w:p w:rsidR="00C226EF" w:rsidRPr="00EC4EE7" w:rsidRDefault="00C226EF" w:rsidP="00FA5107">
      <w:pPr>
        <w:pStyle w:val="Default"/>
        <w:spacing w:after="27"/>
        <w:jc w:val="both"/>
      </w:pPr>
      <w:r w:rsidRPr="00EC4EE7">
        <w:t>4. stavke koje se već financiraju iz javnih izvora</w:t>
      </w:r>
    </w:p>
    <w:p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rsidR="00C226EF" w:rsidRPr="00EC4EE7" w:rsidRDefault="00C226EF" w:rsidP="00FA5107">
      <w:pPr>
        <w:pStyle w:val="Default"/>
        <w:spacing w:after="27"/>
        <w:jc w:val="both"/>
      </w:pPr>
      <w:r w:rsidRPr="00EC4EE7">
        <w:t>6. gubici na tečajnim razlikama</w:t>
      </w:r>
    </w:p>
    <w:p w:rsidR="00C226EF" w:rsidRPr="00EC4EE7" w:rsidRDefault="00C226EF" w:rsidP="00FA5107">
      <w:pPr>
        <w:pStyle w:val="Default"/>
        <w:jc w:val="both"/>
      </w:pPr>
      <w:r w:rsidRPr="00EC4EE7">
        <w:t>7. zajmovi trećim stranama.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2.6. Zabrana dvostrukog financiranja </w:t>
      </w:r>
    </w:p>
    <w:p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2.7. Datum objave Natječaja i rok za podnošenje prijava </w:t>
      </w:r>
    </w:p>
    <w:p w:rsidR="00C226EF" w:rsidRPr="00EC4EE7" w:rsidRDefault="00C226EF" w:rsidP="00FA5107">
      <w:pPr>
        <w:pStyle w:val="Default"/>
        <w:jc w:val="both"/>
      </w:pPr>
      <w:r w:rsidRPr="00EC4EE7">
        <w:t xml:space="preserve">Natječaj za predlaganje programa i projekata udruga iz Programa javnih potreba u socijalnoj skrbi na području Općine </w:t>
      </w:r>
      <w:r w:rsidR="00FA5107" w:rsidRPr="00EC4EE7">
        <w:t>Podravska Moslavina u 2</w:t>
      </w:r>
      <w:r w:rsidR="00377E0D" w:rsidRPr="00EC4EE7">
        <w:t>01</w:t>
      </w:r>
      <w:r w:rsidR="00A021F8">
        <w:t>9</w:t>
      </w:r>
      <w:r w:rsidR="00377E0D" w:rsidRPr="00EC4EE7">
        <w:t xml:space="preserve">. godini objavljen je dana </w:t>
      </w:r>
      <w:r w:rsidR="00557CBF">
        <w:t>1</w:t>
      </w:r>
      <w:r w:rsidR="00A021F8">
        <w:t xml:space="preserve">2. ožujka 2019. </w:t>
      </w:r>
      <w:r w:rsidRPr="00EC4EE7">
        <w:t>godine na web stranici Opć</w:t>
      </w:r>
      <w:r w:rsidR="00FA5107" w:rsidRPr="00EC4EE7">
        <w:t>ine Podravska Moslavina: www.podravskamoslavina</w:t>
      </w:r>
      <w:r w:rsidRPr="00EC4EE7">
        <w:t xml:space="preserve">.hr </w:t>
      </w:r>
    </w:p>
    <w:p w:rsidR="00C226EF" w:rsidRPr="00EC4EE7" w:rsidRDefault="00C226EF" w:rsidP="00FA5107">
      <w:pPr>
        <w:pStyle w:val="Default"/>
        <w:jc w:val="both"/>
      </w:pPr>
      <w:r w:rsidRPr="00EC4EE7">
        <w:t>Rok za podnoš</w:t>
      </w:r>
      <w:r w:rsidR="00377E0D" w:rsidRPr="00EC4EE7">
        <w:t xml:space="preserve">enje prijava je do </w:t>
      </w:r>
      <w:r w:rsidR="00557CBF">
        <w:t>1</w:t>
      </w:r>
      <w:r w:rsidR="00A021F8">
        <w:t>3. travnja</w:t>
      </w:r>
      <w:r w:rsidR="00FA5107" w:rsidRPr="00EC4EE7">
        <w:t xml:space="preserve"> 201</w:t>
      </w:r>
      <w:r w:rsidR="00A021F8">
        <w:t>9</w:t>
      </w:r>
      <w:r w:rsidRPr="00EC4EE7">
        <w:t xml:space="preserve">.godine.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 POSTUPAK PRIJAVE </w:t>
      </w:r>
    </w:p>
    <w:p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3.1. Popis obvezne dokumentacije </w:t>
      </w:r>
    </w:p>
    <w:p w:rsidR="00C226EF" w:rsidRPr="00EC4EE7" w:rsidRDefault="00C226EF" w:rsidP="00FA5107">
      <w:pPr>
        <w:pStyle w:val="Default"/>
        <w:jc w:val="both"/>
      </w:pPr>
      <w:r w:rsidRPr="00EC4EE7">
        <w:t xml:space="preserve">Uz prijavu na Natječaj potrebno je dostaviti: </w:t>
      </w:r>
    </w:p>
    <w:p w:rsidR="00C226EF" w:rsidRPr="00EC4EE7" w:rsidRDefault="00C226EF" w:rsidP="00FA5107">
      <w:pPr>
        <w:pStyle w:val="Default"/>
        <w:spacing w:after="68"/>
        <w:jc w:val="both"/>
      </w:pPr>
      <w:r w:rsidRPr="00EC4EE7">
        <w:t xml:space="preserve">1. Ispunjen obrazac opisa programa/projekta </w:t>
      </w:r>
    </w:p>
    <w:p w:rsidR="00C226EF" w:rsidRPr="00EC4EE7" w:rsidRDefault="00C226EF" w:rsidP="00FA5107">
      <w:pPr>
        <w:pStyle w:val="Default"/>
        <w:jc w:val="both"/>
      </w:pPr>
      <w:r w:rsidRPr="00EC4EE7">
        <w:t xml:space="preserve">2. Ispunjen obrazac proračuna programa/projekta </w:t>
      </w:r>
    </w:p>
    <w:p w:rsidR="00C226EF" w:rsidRPr="00EC4EE7" w:rsidRDefault="00FA5107" w:rsidP="00FA5107">
      <w:pPr>
        <w:pStyle w:val="Default"/>
        <w:spacing w:after="28"/>
        <w:jc w:val="both"/>
      </w:pPr>
      <w:r w:rsidRPr="00EC4EE7">
        <w:t xml:space="preserve">3. </w:t>
      </w:r>
      <w:r w:rsidR="00C226EF" w:rsidRPr="00EC4EE7">
        <w:t xml:space="preserve">Obrazac izjave o nepostojanju dvostrukog financiranja </w:t>
      </w:r>
    </w:p>
    <w:p w:rsidR="00C226EF" w:rsidRPr="00EC4EE7" w:rsidRDefault="00C226EF" w:rsidP="00FA5107">
      <w:pPr>
        <w:pStyle w:val="Default"/>
        <w:jc w:val="both"/>
      </w:pPr>
      <w:r w:rsidRPr="00EC4EE7">
        <w:lastRenderedPageBreak/>
        <w:t xml:space="preserve">4. Popis priloga koje je potrebno priložiti uz prijavu </w:t>
      </w:r>
    </w:p>
    <w:p w:rsidR="00FA5107" w:rsidRPr="00EC4EE7" w:rsidRDefault="00FA5107" w:rsidP="00FA5107">
      <w:pPr>
        <w:pStyle w:val="Default"/>
        <w:jc w:val="both"/>
      </w:pPr>
    </w:p>
    <w:p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3.2. Neobvezna popratna dokumentacija </w:t>
      </w:r>
    </w:p>
    <w:p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3.3. Rokovi i način predaje prijava </w:t>
      </w:r>
    </w:p>
    <w:p w:rsidR="00C226EF" w:rsidRPr="00EC4EE7" w:rsidRDefault="00C226EF" w:rsidP="00FA5107">
      <w:pPr>
        <w:pStyle w:val="Default"/>
        <w:jc w:val="both"/>
      </w:pPr>
      <w:r w:rsidRPr="00EC4EE7">
        <w:t>Rok za podnoš</w:t>
      </w:r>
      <w:r w:rsidR="00377E0D" w:rsidRPr="00EC4EE7">
        <w:t xml:space="preserve">enje prijava: </w:t>
      </w:r>
      <w:r w:rsidR="00DE6D6C">
        <w:t>1</w:t>
      </w:r>
      <w:r w:rsidR="00A021F8">
        <w:t>3. travnja</w:t>
      </w:r>
      <w:r w:rsidR="00DE6D6C">
        <w:t xml:space="preserve"> </w:t>
      </w:r>
      <w:r w:rsidR="00FA5107" w:rsidRPr="00EC4EE7">
        <w:t>201</w:t>
      </w:r>
      <w:r w:rsidR="00A021F8">
        <w:t>9</w:t>
      </w:r>
      <w:r w:rsidRPr="00EC4EE7">
        <w:t xml:space="preserve">.g </w:t>
      </w:r>
    </w:p>
    <w:p w:rsidR="00C226EF" w:rsidRPr="00EC4EE7" w:rsidRDefault="00C226EF" w:rsidP="00FA5107">
      <w:pPr>
        <w:pStyle w:val="Default"/>
        <w:jc w:val="both"/>
      </w:pPr>
      <w:r w:rsidRPr="00EC4EE7">
        <w:t xml:space="preserve">Prijave se mogu dostaviti poštom ili osobno. </w:t>
      </w:r>
    </w:p>
    <w:p w:rsidR="00C226EF" w:rsidRDefault="00C226EF" w:rsidP="00FA5107">
      <w:pPr>
        <w:pStyle w:val="Default"/>
        <w:jc w:val="both"/>
      </w:pPr>
      <w:r w:rsidRPr="00EC4EE7">
        <w:t xml:space="preserve">Poštom se prijave dostavljaju na adresu: </w:t>
      </w:r>
    </w:p>
    <w:p w:rsidR="00A021F8" w:rsidRPr="00EC4EE7" w:rsidRDefault="00A021F8" w:rsidP="00FA5107">
      <w:pPr>
        <w:pStyle w:val="Default"/>
        <w:jc w:val="both"/>
      </w:pPr>
    </w:p>
    <w:p w:rsidR="00C226EF" w:rsidRPr="00EC4EE7" w:rsidRDefault="00C226EF" w:rsidP="00FA5107">
      <w:pPr>
        <w:pStyle w:val="Default"/>
        <w:jc w:val="center"/>
        <w:rPr>
          <w:b/>
        </w:rPr>
      </w:pPr>
      <w:r w:rsidRPr="00EC4EE7">
        <w:rPr>
          <w:b/>
        </w:rPr>
        <w:t>OPĆ</w:t>
      </w:r>
      <w:r w:rsidR="00F176AD" w:rsidRPr="00EC4EE7">
        <w:rPr>
          <w:b/>
        </w:rPr>
        <w:t>INA PODRAVSKA MOLSAVINA</w:t>
      </w:r>
    </w:p>
    <w:p w:rsidR="00C226EF" w:rsidRPr="00EC4EE7" w:rsidRDefault="00F176AD" w:rsidP="00FA5107">
      <w:pPr>
        <w:pStyle w:val="Default"/>
        <w:jc w:val="center"/>
        <w:rPr>
          <w:b/>
        </w:rPr>
      </w:pPr>
      <w:r w:rsidRPr="00EC4EE7">
        <w:rPr>
          <w:b/>
        </w:rPr>
        <w:t>J.J. STROSSMAYERA 150</w:t>
      </w:r>
    </w:p>
    <w:p w:rsidR="00C226EF" w:rsidRPr="00EC4EE7" w:rsidRDefault="00F176AD" w:rsidP="00FA5107">
      <w:pPr>
        <w:pStyle w:val="Default"/>
        <w:jc w:val="center"/>
        <w:rPr>
          <w:b/>
        </w:rPr>
      </w:pPr>
      <w:r w:rsidRPr="00EC4EE7">
        <w:rPr>
          <w:b/>
        </w:rPr>
        <w:t>31 530 PODRAVSKA MOSLAVINA</w:t>
      </w:r>
    </w:p>
    <w:p w:rsidR="00C226EF" w:rsidRPr="00EC4EE7" w:rsidRDefault="00C226EF" w:rsidP="00FA5107">
      <w:pPr>
        <w:pStyle w:val="Default"/>
        <w:jc w:val="center"/>
        <w:rPr>
          <w:b/>
        </w:rPr>
      </w:pPr>
      <w:r w:rsidRPr="00EC4EE7">
        <w:rPr>
          <w:b/>
        </w:rPr>
        <w:t>uz naznaku</w:t>
      </w:r>
    </w:p>
    <w:p w:rsidR="00C226EF" w:rsidRPr="00EC4EE7" w:rsidRDefault="00C226EF" w:rsidP="00FA5107">
      <w:pPr>
        <w:pStyle w:val="Default"/>
        <w:jc w:val="center"/>
        <w:rPr>
          <w:b/>
        </w:rPr>
      </w:pPr>
      <w:r w:rsidRPr="00EC4EE7">
        <w:rPr>
          <w:b/>
        </w:rPr>
        <w:t>„Ne otvaraj- ZA JAVNI NATJEČAJ</w:t>
      </w:r>
    </w:p>
    <w:p w:rsidR="00C226EF" w:rsidRPr="00EC4EE7" w:rsidRDefault="00C226EF" w:rsidP="00FA5107">
      <w:pPr>
        <w:pStyle w:val="Default"/>
        <w:jc w:val="center"/>
        <w:rPr>
          <w:b/>
        </w:rPr>
      </w:pPr>
      <w:r w:rsidRPr="00EC4EE7">
        <w:rPr>
          <w:b/>
        </w:rPr>
        <w:t>ZA PREDLAGANJE PROGRAMA/PROJEKATA UDRUGA</w:t>
      </w:r>
    </w:p>
    <w:p w:rsidR="00C226EF" w:rsidRDefault="00C226EF" w:rsidP="00FA5107">
      <w:pPr>
        <w:pStyle w:val="Default"/>
        <w:jc w:val="center"/>
        <w:rPr>
          <w:b/>
        </w:rPr>
      </w:pPr>
      <w:r w:rsidRPr="00EC4EE7">
        <w:rPr>
          <w:b/>
        </w:rPr>
        <w:t>IZ PROGRAMA JAVNIH POTREBA U SOCIJALNOJ SKRBI NA PODRUČJU OPĆ</w:t>
      </w:r>
      <w:r w:rsidR="00F176AD" w:rsidRPr="00EC4EE7">
        <w:rPr>
          <w:b/>
        </w:rPr>
        <w:t>INE PODRAVSKA MOSLAVINA</w:t>
      </w:r>
      <w:r w:rsidRPr="00EC4EE7">
        <w:rPr>
          <w:b/>
        </w:rPr>
        <w:t xml:space="preserve"> U 20</w:t>
      </w:r>
      <w:r w:rsidR="00F176AD" w:rsidRPr="00EC4EE7">
        <w:rPr>
          <w:b/>
        </w:rPr>
        <w:t>1</w:t>
      </w:r>
      <w:r w:rsidR="00A021F8">
        <w:rPr>
          <w:b/>
        </w:rPr>
        <w:t>9</w:t>
      </w:r>
      <w:r w:rsidRPr="00EC4EE7">
        <w:rPr>
          <w:b/>
        </w:rPr>
        <w:t>. GODINI“</w:t>
      </w:r>
    </w:p>
    <w:p w:rsidR="00A021F8" w:rsidRPr="00EC4EE7" w:rsidRDefault="00A021F8" w:rsidP="00FA5107">
      <w:pPr>
        <w:pStyle w:val="Default"/>
        <w:jc w:val="center"/>
        <w:rPr>
          <w:b/>
        </w:rPr>
      </w:pPr>
    </w:p>
    <w:p w:rsidR="00C226EF" w:rsidRPr="00EC4EE7" w:rsidRDefault="00C226EF" w:rsidP="00F176AD">
      <w:pPr>
        <w:pStyle w:val="Default"/>
        <w:jc w:val="both"/>
      </w:pPr>
      <w:r w:rsidRPr="00EC4EE7">
        <w:t>Osobno se prijave dostavljaju u Opć</w:t>
      </w:r>
      <w:r w:rsidR="00F176AD" w:rsidRPr="00EC4EE7">
        <w:t>inu Podravska moslavina, J.J.Strossmayera 150, 31 530 Podravska Moslavina</w:t>
      </w:r>
      <w:r w:rsidRPr="00EC4EE7">
        <w:t xml:space="preserve">. </w:t>
      </w:r>
    </w:p>
    <w:p w:rsidR="00C226EF" w:rsidRPr="00EC4EE7" w:rsidRDefault="00C226EF" w:rsidP="00BD0D0F">
      <w:pPr>
        <w:pStyle w:val="Default"/>
        <w:jc w:val="both"/>
      </w:pPr>
      <w:r w:rsidRPr="00EC4EE7">
        <w:t xml:space="preserve">Prijavu je potrebno poslati ili dostaviti u zatvorenoj omotnici. </w:t>
      </w:r>
    </w:p>
    <w:p w:rsidR="00C226EF" w:rsidRPr="00EC4EE7" w:rsidRDefault="00C226EF" w:rsidP="00BD0D0F">
      <w:pPr>
        <w:pStyle w:val="Default"/>
        <w:jc w:val="both"/>
      </w:pPr>
      <w:r w:rsidRPr="00EC4EE7">
        <w:t xml:space="preserve">Na vanjskoj strani omotnice obvezno treba navesti naziv i adresu prijavitelja. </w:t>
      </w:r>
    </w:p>
    <w:p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rsidR="00C226EF" w:rsidRPr="00EC4EE7" w:rsidRDefault="00C226EF" w:rsidP="00BD0D0F">
      <w:pPr>
        <w:pStyle w:val="Default"/>
        <w:jc w:val="both"/>
      </w:pPr>
      <w:r w:rsidRPr="00EC4EE7">
        <w:t xml:space="preserve">Predaja prijave znači da se prijavitelj slaže s uvjetima natječaja i kriterijima za ocjenjivanje.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3.4. Dodatne informacije </w:t>
      </w:r>
    </w:p>
    <w:p w:rsidR="00C226EF" w:rsidRPr="00EC4EE7" w:rsidRDefault="00C226EF" w:rsidP="00C226EF">
      <w:pPr>
        <w:pStyle w:val="Default"/>
      </w:pPr>
      <w:r w:rsidRPr="00EC4EE7">
        <w:rPr>
          <w:b/>
          <w:bCs/>
        </w:rPr>
        <w:t xml:space="preserve">3.4.1. Pitanja i odgovori </w:t>
      </w:r>
    </w:p>
    <w:p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 POSTUPAK ODABIRA </w:t>
      </w:r>
    </w:p>
    <w:p w:rsidR="00C226EF" w:rsidRPr="00EC4EE7" w:rsidRDefault="00C226EF" w:rsidP="00C226EF">
      <w:pPr>
        <w:pStyle w:val="Default"/>
      </w:pPr>
      <w:r w:rsidRPr="00EC4EE7">
        <w:t xml:space="preserve">Postupak odabira prijava provodi se u sljedećim fazama: </w:t>
      </w:r>
    </w:p>
    <w:p w:rsidR="00C226EF" w:rsidRPr="00EC4EE7" w:rsidRDefault="00C226EF" w:rsidP="00C226EF">
      <w:pPr>
        <w:pStyle w:val="Default"/>
        <w:spacing w:after="27"/>
      </w:pPr>
      <w:r w:rsidRPr="00EC4EE7">
        <w:t xml:space="preserve">1. Zaprimanje i evidencija prijava </w:t>
      </w:r>
    </w:p>
    <w:p w:rsidR="00C226EF" w:rsidRPr="00EC4EE7" w:rsidRDefault="00C226EF" w:rsidP="00C226EF">
      <w:pPr>
        <w:pStyle w:val="Default"/>
        <w:spacing w:after="27"/>
      </w:pPr>
      <w:r w:rsidRPr="00EC4EE7">
        <w:t xml:space="preserve">2. Formalna provjera prijava </w:t>
      </w:r>
    </w:p>
    <w:p w:rsidR="00C226EF" w:rsidRPr="00EC4EE7" w:rsidRDefault="00C226EF" w:rsidP="00C226EF">
      <w:pPr>
        <w:pStyle w:val="Default"/>
        <w:spacing w:after="27"/>
      </w:pPr>
      <w:r w:rsidRPr="00EC4EE7">
        <w:t xml:space="preserve">3. Stručno kvalitativno vrednovanje i ocjena prijava </w:t>
      </w:r>
    </w:p>
    <w:p w:rsidR="00C226EF" w:rsidRPr="00EC4EE7" w:rsidRDefault="00C226EF" w:rsidP="00C226EF">
      <w:pPr>
        <w:pStyle w:val="Default"/>
      </w:pPr>
      <w:r w:rsidRPr="00EC4EE7">
        <w:t xml:space="preserve">4. Odluka o odabiru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4.1. Zaprimanje i evidencija prijava </w:t>
      </w:r>
    </w:p>
    <w:p w:rsidR="00C226EF" w:rsidRPr="00EC4EE7" w:rsidRDefault="00C226EF" w:rsidP="00BD0D0F">
      <w:pPr>
        <w:pStyle w:val="Default"/>
        <w:jc w:val="both"/>
      </w:pPr>
      <w:r w:rsidRPr="00EC4EE7">
        <w:t xml:space="preserve">Prijave zaprima i evidentira administrativna tajnica. </w:t>
      </w:r>
    </w:p>
    <w:p w:rsidR="00C226EF" w:rsidRPr="00EC4EE7" w:rsidRDefault="00C226EF" w:rsidP="00BD0D0F">
      <w:pPr>
        <w:pStyle w:val="Default"/>
        <w:jc w:val="both"/>
      </w:pPr>
      <w:r w:rsidRPr="00EC4EE7">
        <w:t xml:space="preserve">Svakoj prijavi dodjeljuje se evidencijski broj. </w:t>
      </w:r>
    </w:p>
    <w:p w:rsidR="00BD0D0F" w:rsidRPr="00EC4EE7" w:rsidRDefault="00BD0D0F" w:rsidP="00C226EF">
      <w:pPr>
        <w:pStyle w:val="Default"/>
        <w:rPr>
          <w:b/>
          <w:bCs/>
        </w:rPr>
      </w:pPr>
    </w:p>
    <w:p w:rsidR="00D32589" w:rsidRDefault="00D32589" w:rsidP="00C226EF">
      <w:pPr>
        <w:pStyle w:val="Default"/>
        <w:rPr>
          <w:b/>
          <w:bCs/>
        </w:rPr>
      </w:pPr>
    </w:p>
    <w:p w:rsidR="00D32589" w:rsidRDefault="00D32589" w:rsidP="00C226EF">
      <w:pPr>
        <w:pStyle w:val="Default"/>
        <w:rPr>
          <w:b/>
          <w:bCs/>
        </w:rPr>
      </w:pPr>
    </w:p>
    <w:p w:rsidR="00C226EF" w:rsidRPr="00EC4EE7" w:rsidRDefault="00C226EF" w:rsidP="00C226EF">
      <w:pPr>
        <w:pStyle w:val="Default"/>
      </w:pPr>
      <w:r w:rsidRPr="00EC4EE7">
        <w:rPr>
          <w:b/>
          <w:bCs/>
        </w:rPr>
        <w:t xml:space="preserve">4.2. Formalna provjera prijava </w:t>
      </w:r>
    </w:p>
    <w:p w:rsidR="00C226EF" w:rsidRPr="00EC4EE7" w:rsidRDefault="00C226EF" w:rsidP="00BD0D0F">
      <w:pPr>
        <w:pStyle w:val="Default"/>
        <w:jc w:val="both"/>
      </w:pPr>
      <w:r w:rsidRPr="00EC4EE7">
        <w:t xml:space="preserve">Formalnu provjeru prijava provodi Povjerenstvo za pripremu i provedbu natječaja (u daljnjem tekstu: Povjerenstvo). </w:t>
      </w:r>
    </w:p>
    <w:p w:rsidR="00C226EF" w:rsidRPr="00EC4EE7" w:rsidRDefault="00C226EF" w:rsidP="00BD0D0F">
      <w:pPr>
        <w:pStyle w:val="Default"/>
        <w:jc w:val="both"/>
      </w:pPr>
      <w:r w:rsidRPr="00EC4EE7">
        <w:t xml:space="preserve">Formalna provjera sastoji se od administrativne provjere i provjere prihvatljivosti. </w:t>
      </w:r>
    </w:p>
    <w:p w:rsidR="00C226EF" w:rsidRPr="00EC4EE7" w:rsidRDefault="00C226EF" w:rsidP="00BD0D0F">
      <w:pPr>
        <w:pStyle w:val="Default"/>
        <w:jc w:val="both"/>
      </w:pPr>
      <w:r w:rsidRPr="00EC4EE7">
        <w:t xml:space="preserve">Tijekom administrativne provjere utvrđuje se: </w:t>
      </w:r>
    </w:p>
    <w:p w:rsidR="00C226EF" w:rsidRPr="00EC4EE7" w:rsidRDefault="00C226EF" w:rsidP="00BD0D0F">
      <w:pPr>
        <w:pStyle w:val="Default"/>
        <w:spacing w:after="27"/>
        <w:jc w:val="both"/>
      </w:pPr>
      <w:r w:rsidRPr="00EC4EE7">
        <w:t xml:space="preserve">1. je li prijava dostavljena na pravi natječaj u zadanome roku </w:t>
      </w:r>
    </w:p>
    <w:p w:rsidR="00C226EF" w:rsidRPr="00EC4EE7" w:rsidRDefault="00C226EF" w:rsidP="00BD0D0F">
      <w:pPr>
        <w:pStyle w:val="Default"/>
        <w:spacing w:after="27"/>
        <w:jc w:val="both"/>
      </w:pPr>
      <w:r w:rsidRPr="00EC4EE7">
        <w:t xml:space="preserve">2. je li zatraženi iznos sredstava unutar financijskih pragova postavljenih u natječaju </w:t>
      </w:r>
    </w:p>
    <w:p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rsidR="00C226EF" w:rsidRPr="00EC4EE7" w:rsidRDefault="00C226EF" w:rsidP="00BD0D0F">
      <w:pPr>
        <w:pStyle w:val="Default"/>
        <w:spacing w:after="27"/>
        <w:jc w:val="both"/>
      </w:pPr>
      <w:r w:rsidRPr="00EC4EE7">
        <w:t xml:space="preserve">4. jesu li prijavitelj i partner prihvatljivi sukladno uputama za prijavitelje natječaja </w:t>
      </w:r>
    </w:p>
    <w:p w:rsidR="00C226EF" w:rsidRPr="00EC4EE7" w:rsidRDefault="00C226EF" w:rsidP="00BD0D0F">
      <w:pPr>
        <w:pStyle w:val="Default"/>
        <w:spacing w:after="27"/>
        <w:jc w:val="both"/>
      </w:pPr>
      <w:r w:rsidRPr="00EC4EE7">
        <w:t xml:space="preserve">5. jesu li dostavljeni, potpisani i ovjereni svi obvezni obrasci, </w:t>
      </w:r>
    </w:p>
    <w:p w:rsidR="00C226EF" w:rsidRPr="00EC4EE7" w:rsidRDefault="00C226EF" w:rsidP="00BD0D0F">
      <w:pPr>
        <w:pStyle w:val="Default"/>
        <w:jc w:val="both"/>
      </w:pPr>
      <w:r w:rsidRPr="00EC4EE7">
        <w:t xml:space="preserve">6. jesu li ispunjeni drugi formalni uvjeti natječaja. </w:t>
      </w:r>
    </w:p>
    <w:p w:rsidR="00C226EF" w:rsidRPr="00EC4EE7" w:rsidRDefault="00C226EF" w:rsidP="00BD0D0F">
      <w:pPr>
        <w:pStyle w:val="Default"/>
        <w:jc w:val="both"/>
      </w:pPr>
    </w:p>
    <w:p w:rsidR="00C226EF" w:rsidRPr="00EC4EE7" w:rsidRDefault="00C226EF" w:rsidP="00BD0D0F">
      <w:pPr>
        <w:pStyle w:val="Default"/>
        <w:jc w:val="both"/>
      </w:pPr>
      <w:r w:rsidRPr="00EC4EE7">
        <w:t xml:space="preserve">Tijekom provjere prihvatljivosti utvrđuje se: </w:t>
      </w:r>
    </w:p>
    <w:p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rsidR="00C226EF" w:rsidRPr="00EC4EE7" w:rsidRDefault="00C226EF" w:rsidP="00C226EF">
      <w:pPr>
        <w:pStyle w:val="Default"/>
      </w:pPr>
    </w:p>
    <w:p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rsidR="00377E0D" w:rsidRPr="00EC4EE7" w:rsidRDefault="00377E0D" w:rsidP="00E156E9">
      <w:pPr>
        <w:pStyle w:val="Default"/>
        <w:jc w:val="both"/>
      </w:pPr>
    </w:p>
    <w:p w:rsidR="00C226EF" w:rsidRPr="00EC4EE7" w:rsidRDefault="00C226EF" w:rsidP="00C226EF">
      <w:pPr>
        <w:pStyle w:val="Default"/>
      </w:pPr>
      <w:r w:rsidRPr="00EC4EE7">
        <w:rPr>
          <w:b/>
          <w:bCs/>
        </w:rPr>
        <w:t xml:space="preserve">4.3. Stručno kvalitativno vrednovanje i ocjena prijava </w:t>
      </w:r>
    </w:p>
    <w:p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rsidR="00C226EF" w:rsidRPr="00EC4EE7" w:rsidRDefault="00C226EF" w:rsidP="00377E0D">
      <w:pPr>
        <w:pStyle w:val="Default"/>
        <w:jc w:val="both"/>
      </w:pPr>
      <w:r w:rsidRPr="00EC4EE7">
        <w:lastRenderedPageBreak/>
        <w:t xml:space="preserve">Stručno kvalitativno vrednovanje i ocjenu prijava Povjerenstvo provodi sukladno Kriterijima za vrednovanje pristiglih prijedloga (sukladno odredbama iz točke 2.1., 2.2., 2.3. i 2.4.): </w:t>
      </w:r>
    </w:p>
    <w:p w:rsidR="00C226EF" w:rsidRPr="00EC4EE7" w:rsidRDefault="00C226EF" w:rsidP="00377E0D">
      <w:pPr>
        <w:pStyle w:val="Default"/>
        <w:jc w:val="both"/>
      </w:pPr>
      <w:r w:rsidRPr="00EC4EE7">
        <w:t xml:space="preserve">- usmjerenost programa/projekta na neposrednu društvenu korist u lokalnoj zajednici, </w:t>
      </w:r>
    </w:p>
    <w:p w:rsidR="00C226EF" w:rsidRPr="00EC4EE7" w:rsidRDefault="00C226EF" w:rsidP="00377E0D">
      <w:pPr>
        <w:pStyle w:val="Default"/>
        <w:jc w:val="both"/>
      </w:pPr>
      <w:r w:rsidRPr="00EC4EE7">
        <w:t xml:space="preserve">- usklađenost troškova programa/projekta s planiranim aktivnostima, </w:t>
      </w:r>
    </w:p>
    <w:p w:rsidR="00C226EF" w:rsidRPr="00EC4EE7" w:rsidRDefault="00C226EF" w:rsidP="00377E0D">
      <w:pPr>
        <w:pStyle w:val="Default"/>
        <w:jc w:val="both"/>
      </w:pPr>
      <w:r w:rsidRPr="00EC4EE7">
        <w:t xml:space="preserve">- stručnost i profesionalno iskustvo nositelja programa/projekta, </w:t>
      </w:r>
    </w:p>
    <w:p w:rsidR="00C226EF" w:rsidRPr="00EC4EE7" w:rsidRDefault="00C226EF" w:rsidP="00377E0D">
      <w:pPr>
        <w:pStyle w:val="Default"/>
        <w:jc w:val="both"/>
      </w:pPr>
      <w:r w:rsidRPr="00EC4EE7">
        <w:t xml:space="preserve">- jasno definirani korisnici programa, </w:t>
      </w:r>
    </w:p>
    <w:p w:rsidR="00C226EF" w:rsidRPr="00EC4EE7" w:rsidRDefault="00C226EF" w:rsidP="00377E0D">
      <w:pPr>
        <w:pStyle w:val="Default"/>
        <w:jc w:val="both"/>
      </w:pPr>
      <w:r w:rsidRPr="00EC4EE7">
        <w:t xml:space="preserve">- financijska potpora iz drugih izvora, </w:t>
      </w:r>
    </w:p>
    <w:p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rsidR="00C226EF" w:rsidRPr="00EC4EE7" w:rsidRDefault="00C226EF" w:rsidP="00377E0D">
      <w:pPr>
        <w:pStyle w:val="Default"/>
        <w:jc w:val="both"/>
      </w:pPr>
      <w:r w:rsidRPr="00EC4EE7">
        <w:t xml:space="preserve">-suradnja s drugim udrugama, ustanovama, fizičkim i pravnim osobama pri provođenju programa/projekta. </w:t>
      </w:r>
    </w:p>
    <w:p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rsidR="00377E0D" w:rsidRPr="00EC4EE7" w:rsidRDefault="00377E0D" w:rsidP="00377E0D">
      <w:pPr>
        <w:pStyle w:val="Default"/>
        <w:jc w:val="both"/>
      </w:pPr>
    </w:p>
    <w:p w:rsidR="00C226EF" w:rsidRPr="00EC4EE7" w:rsidRDefault="00C226EF" w:rsidP="00C226EF">
      <w:pPr>
        <w:pStyle w:val="Default"/>
      </w:pPr>
      <w:r w:rsidRPr="00EC4EE7">
        <w:rPr>
          <w:b/>
          <w:bCs/>
        </w:rPr>
        <w:t xml:space="preserve">4.4. Odluka o programima/projektima koji su dobili financijska sredstva </w:t>
      </w:r>
    </w:p>
    <w:p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rsidR="00377E0D" w:rsidRPr="00EC4EE7" w:rsidRDefault="00377E0D" w:rsidP="00C226EF">
      <w:pPr>
        <w:pStyle w:val="Default"/>
        <w:rPr>
          <w:b/>
          <w:bCs/>
        </w:rPr>
      </w:pPr>
    </w:p>
    <w:p w:rsidR="00C226EF" w:rsidRPr="00EC4EE7" w:rsidRDefault="00C226EF" w:rsidP="00C226EF">
      <w:pPr>
        <w:pStyle w:val="Default"/>
      </w:pPr>
      <w:r w:rsidRPr="00EC4EE7">
        <w:rPr>
          <w:b/>
          <w:bCs/>
        </w:rPr>
        <w:t xml:space="preserve">4.5. Mogućnost podnošenja prigovora </w:t>
      </w:r>
    </w:p>
    <w:p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rsidR="00E80928" w:rsidRPr="00EC4EE7" w:rsidRDefault="00E80928" w:rsidP="00377E0D">
      <w:pPr>
        <w:pStyle w:val="Default"/>
        <w:jc w:val="both"/>
      </w:pPr>
      <w:r w:rsidRPr="00EC4EE7">
        <w:t xml:space="preserve">Prigovor se ne može podnijeti na odluku o neodobravanju sredstava ili visini dodijeljenih sredstava. </w:t>
      </w:r>
    </w:p>
    <w:p w:rsidR="00E80928" w:rsidRPr="00EC4EE7" w:rsidRDefault="00E80928" w:rsidP="00377E0D">
      <w:pPr>
        <w:pStyle w:val="Default"/>
        <w:jc w:val="both"/>
      </w:pPr>
      <w:r w:rsidRPr="00EC4EE7">
        <w:t xml:space="preserve">Prigovor može podnijeti isključivo zakonski predstavnik udruge prijavitelja. </w:t>
      </w:r>
    </w:p>
    <w:p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rsidR="00E80928" w:rsidRPr="00EC4EE7" w:rsidRDefault="00E80928" w:rsidP="00377E0D">
      <w:pPr>
        <w:pStyle w:val="Default"/>
        <w:jc w:val="both"/>
      </w:pPr>
      <w:r w:rsidRPr="00EC4EE7">
        <w:lastRenderedPageBreak/>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rsidR="00E80928" w:rsidRPr="00EC4EE7" w:rsidRDefault="00E80928" w:rsidP="00377E0D">
      <w:pPr>
        <w:pStyle w:val="Default"/>
        <w:jc w:val="both"/>
      </w:pPr>
      <w:r w:rsidRPr="00EC4EE7">
        <w:t xml:space="preserve">Prigovor mora sadržavati sljedeće podatke: naziv prijavitelja podnositelja prigovora, naznaku akta protiv kojeg se podnosi prigovor, predmet prigovora, obrazloženje prigovora, žig i potpis osobe ovlaštene za zastupanje organizacije prijavitelja. </w:t>
      </w:r>
    </w:p>
    <w:p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rsidR="00E80928" w:rsidRPr="00EC4EE7" w:rsidRDefault="00E80928" w:rsidP="00377E0D">
      <w:pPr>
        <w:pStyle w:val="Default"/>
        <w:jc w:val="both"/>
      </w:pPr>
      <w:r w:rsidRPr="00EC4EE7">
        <w:t xml:space="preserve">Općinski načelnik donosi rješenje u roku 8 dana od dana primitka prigovora. </w:t>
      </w:r>
    </w:p>
    <w:p w:rsidR="00E80928" w:rsidRPr="00EC4EE7" w:rsidRDefault="00E80928" w:rsidP="00377E0D">
      <w:pPr>
        <w:pStyle w:val="Default"/>
        <w:jc w:val="both"/>
      </w:pPr>
      <w:r w:rsidRPr="00EC4EE7">
        <w:t xml:space="preserve">Rješenje Povjerenstva za prigovore ne odgađa izvršenje odluke i daljnju provedbu natječajnog postupka. </w:t>
      </w:r>
    </w:p>
    <w:p w:rsidR="00377E0D" w:rsidRPr="00EC4EE7" w:rsidRDefault="00377E0D" w:rsidP="00377E0D">
      <w:pPr>
        <w:pStyle w:val="Default"/>
        <w:jc w:val="both"/>
      </w:pPr>
    </w:p>
    <w:p w:rsidR="00E80928" w:rsidRPr="00EC4EE7" w:rsidRDefault="00E80928" w:rsidP="00E80928">
      <w:pPr>
        <w:pStyle w:val="Default"/>
      </w:pPr>
      <w:r w:rsidRPr="00EC4EE7">
        <w:rPr>
          <w:b/>
          <w:bCs/>
        </w:rPr>
        <w:t xml:space="preserve">5. NAČIN I UVJETI FINANCIRANJA ODABRANIH PROGRAMA/PROJEKATA </w:t>
      </w:r>
    </w:p>
    <w:p w:rsidR="00E80928" w:rsidRPr="00EC4EE7" w:rsidRDefault="00E80928" w:rsidP="00E80928">
      <w:pPr>
        <w:pStyle w:val="Default"/>
      </w:pPr>
      <w:r w:rsidRPr="00EC4EE7">
        <w:rPr>
          <w:b/>
          <w:bCs/>
        </w:rPr>
        <w:t xml:space="preserve">5.1. Ugovor o sufinanciranju </w:t>
      </w:r>
    </w:p>
    <w:p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rsidR="00D32589" w:rsidRDefault="00D32589" w:rsidP="00E80928">
      <w:pPr>
        <w:pStyle w:val="Default"/>
        <w:rPr>
          <w:b/>
          <w:bCs/>
        </w:rPr>
      </w:pPr>
    </w:p>
    <w:p w:rsidR="00E80928" w:rsidRPr="00EC4EE7" w:rsidRDefault="00E80928" w:rsidP="00E80928">
      <w:pPr>
        <w:pStyle w:val="Default"/>
      </w:pPr>
      <w:r w:rsidRPr="00EC4EE7">
        <w:rPr>
          <w:b/>
          <w:bCs/>
        </w:rPr>
        <w:t xml:space="preserve">5.2. Praćenje provedbe programa/projekta i namjenskog korištenja sredstava </w:t>
      </w:r>
    </w:p>
    <w:p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rsidR="00E80928" w:rsidRPr="00EC4EE7" w:rsidRDefault="00E80928" w:rsidP="00D32589">
      <w:pPr>
        <w:pStyle w:val="Default"/>
        <w:jc w:val="both"/>
      </w:pPr>
      <w:r w:rsidRPr="00EC4EE7">
        <w:lastRenderedPageBreak/>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rsidR="00E80928" w:rsidRPr="00EC4EE7" w:rsidRDefault="00E80928" w:rsidP="00D32589">
      <w:pPr>
        <w:pStyle w:val="Default"/>
        <w:jc w:val="both"/>
      </w:pPr>
      <w:r w:rsidRPr="00EC4EE7">
        <w:t xml:space="preserve">Izvješća se podnose na za to definiranim obrascima. </w:t>
      </w:r>
    </w:p>
    <w:p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rsidR="00E80928" w:rsidRPr="00EC4EE7" w:rsidRDefault="00E80928" w:rsidP="00D32589">
      <w:pPr>
        <w:pStyle w:val="Default"/>
        <w:jc w:val="both"/>
      </w:pPr>
      <w:r w:rsidRPr="00EC4EE7">
        <w:t>Korisnik sredstava dužan je dostaviti ispravljenu verziju izvještaja u pisanom obliku u zadanom roku.</w:t>
      </w:r>
    </w:p>
    <w:p w:rsidR="00D32589" w:rsidRDefault="00D32589" w:rsidP="00E80928">
      <w:pPr>
        <w:pStyle w:val="Default"/>
      </w:pPr>
    </w:p>
    <w:p w:rsidR="00C31401" w:rsidRPr="00365C12" w:rsidRDefault="00C31401" w:rsidP="00C31401">
      <w:pPr>
        <w:pStyle w:val="Default"/>
      </w:pPr>
      <w:r w:rsidRPr="00365C12">
        <w:t>KLASA: 550-01/1</w:t>
      </w:r>
      <w:r w:rsidR="00A021F8">
        <w:t>9</w:t>
      </w:r>
      <w:bookmarkStart w:id="0" w:name="_GoBack"/>
      <w:bookmarkEnd w:id="0"/>
      <w:r w:rsidRPr="00365C12">
        <w:t>-01/</w:t>
      </w:r>
      <w:r w:rsidR="00A021F8">
        <w:t>1</w:t>
      </w:r>
    </w:p>
    <w:p w:rsidR="00C31401" w:rsidRDefault="00C31401" w:rsidP="00C31401">
      <w:pPr>
        <w:pStyle w:val="Default"/>
      </w:pPr>
      <w:r w:rsidRPr="00C31401">
        <w:t>URBROJ: 2115/03-03-1</w:t>
      </w:r>
      <w:r w:rsidR="00A021F8">
        <w:t>9</w:t>
      </w:r>
      <w:r w:rsidRPr="00C31401">
        <w:t>-1</w:t>
      </w:r>
      <w:r w:rsidR="00A021F8">
        <w:t>1</w:t>
      </w:r>
    </w:p>
    <w:p w:rsidR="00C31401" w:rsidRPr="000A1774" w:rsidRDefault="00C31401" w:rsidP="00C31401">
      <w:pPr>
        <w:pStyle w:val="Default"/>
      </w:pPr>
      <w:r>
        <w:t>Podravska Moslavina, 1</w:t>
      </w:r>
      <w:r w:rsidR="00A021F8">
        <w:t>2. ožujka</w:t>
      </w:r>
      <w:r>
        <w:t xml:space="preserve"> 201</w:t>
      </w:r>
      <w:r w:rsidR="00A021F8">
        <w:t>9</w:t>
      </w:r>
      <w:r w:rsidRPr="000A1774">
        <w:t xml:space="preserve">. </w:t>
      </w:r>
    </w:p>
    <w:p w:rsidR="00C31401" w:rsidRPr="00C31401" w:rsidRDefault="00C31401" w:rsidP="00C31401">
      <w:pPr>
        <w:pStyle w:val="Default"/>
      </w:pPr>
    </w:p>
    <w:p w:rsidR="00E80928" w:rsidRPr="00D32589" w:rsidRDefault="00E80928" w:rsidP="00C0564B">
      <w:pPr>
        <w:pStyle w:val="Default"/>
        <w:ind w:left="5664" w:firstLine="708"/>
      </w:pPr>
      <w:r w:rsidRPr="00D32589">
        <w:rPr>
          <w:bCs/>
        </w:rPr>
        <w:t xml:space="preserve">OPĆINSKI NAČELNIK </w:t>
      </w:r>
    </w:p>
    <w:p w:rsidR="00E80928" w:rsidRPr="00EC4EE7" w:rsidRDefault="00C0564B" w:rsidP="00C0564B">
      <w:pPr>
        <w:pStyle w:val="Default"/>
        <w:ind w:left="5664" w:firstLine="708"/>
        <w:jc w:val="both"/>
        <w:rPr>
          <w:rFonts w:ascii="Calibri" w:hAnsi="Calibri" w:cs="Calibri"/>
          <w:color w:val="auto"/>
        </w:rPr>
      </w:pPr>
      <w:r>
        <w:t xml:space="preserve">      </w:t>
      </w:r>
      <w:r w:rsidR="00D32589">
        <w:t xml:space="preserve">Zdravko </w:t>
      </w:r>
      <w:proofErr w:type="spellStart"/>
      <w:r w:rsidR="00D32589">
        <w:t>Šimara</w:t>
      </w:r>
      <w:proofErr w:type="spellEnd"/>
      <w:r w:rsidR="00E80928" w:rsidRPr="00EC4EE7">
        <w:t>, v.</w:t>
      </w:r>
      <w:r w:rsidR="00D32589">
        <w:t>r.</w:t>
      </w:r>
    </w:p>
    <w:p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678B"/>
    <w:rsid w:val="000A764B"/>
    <w:rsid w:val="000B0AA3"/>
    <w:rsid w:val="000B2611"/>
    <w:rsid w:val="000B2913"/>
    <w:rsid w:val="000B5E63"/>
    <w:rsid w:val="000D3F99"/>
    <w:rsid w:val="00127AD5"/>
    <w:rsid w:val="001635D3"/>
    <w:rsid w:val="00197272"/>
    <w:rsid w:val="00207190"/>
    <w:rsid w:val="002144A1"/>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D0A47"/>
    <w:rsid w:val="00A021F8"/>
    <w:rsid w:val="00A15461"/>
    <w:rsid w:val="00A25BBB"/>
    <w:rsid w:val="00A61389"/>
    <w:rsid w:val="00A754B6"/>
    <w:rsid w:val="00AD596D"/>
    <w:rsid w:val="00B45286"/>
    <w:rsid w:val="00B961E2"/>
    <w:rsid w:val="00B96ADA"/>
    <w:rsid w:val="00BD0D0F"/>
    <w:rsid w:val="00BE2C04"/>
    <w:rsid w:val="00C0564B"/>
    <w:rsid w:val="00C226EF"/>
    <w:rsid w:val="00C31401"/>
    <w:rsid w:val="00C355E9"/>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1332C"/>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2C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DE6D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10</Pages>
  <Words>3943</Words>
  <Characters>22478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Slavica Bolješić</cp:lastModifiedBy>
  <cp:revision>21</cp:revision>
  <cp:lastPrinted>2018-05-15T12:30:00Z</cp:lastPrinted>
  <dcterms:created xsi:type="dcterms:W3CDTF">2018-02-05T13:08:00Z</dcterms:created>
  <dcterms:modified xsi:type="dcterms:W3CDTF">2019-03-11T08:44:00Z</dcterms:modified>
</cp:coreProperties>
</file>