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08C6D" w14:textId="474E50DC" w:rsidR="00641343" w:rsidRPr="009F33A9" w:rsidRDefault="00641343" w:rsidP="006413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803D1D">
        <w:rPr>
          <w:rFonts w:ascii="Times New Roman" w:hAnsi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1941904D" wp14:editId="09FB0183">
            <wp:simplePos x="0" y="0"/>
            <wp:positionH relativeFrom="column">
              <wp:posOffset>933450</wp:posOffset>
            </wp:positionH>
            <wp:positionV relativeFrom="paragraph">
              <wp:posOffset>0</wp:posOffset>
            </wp:positionV>
            <wp:extent cx="495300" cy="638175"/>
            <wp:effectExtent l="19050" t="0" r="0" b="0"/>
            <wp:wrapTopAndBottom/>
            <wp:docPr id="3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9F33A9">
        <w:rPr>
          <w:rFonts w:ascii="Times New Roman" w:hAnsi="Times New Roman" w:cs="Times New Roman"/>
          <w:b/>
          <w:sz w:val="24"/>
          <w:szCs w:val="24"/>
        </w:rPr>
        <w:t>EPUBLIKA HRVATSKA</w:t>
      </w:r>
    </w:p>
    <w:p w14:paraId="2F87FC74" w14:textId="77777777" w:rsidR="00641343" w:rsidRPr="009F33A9" w:rsidRDefault="00641343" w:rsidP="006413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F33A9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0EECB33A" w14:textId="77777777" w:rsidR="00641343" w:rsidRPr="009F33A9" w:rsidRDefault="00641343" w:rsidP="006413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F33A9">
        <w:rPr>
          <w:rFonts w:ascii="Times New Roman" w:hAnsi="Times New Roman" w:cs="Times New Roman"/>
          <w:b/>
          <w:sz w:val="24"/>
          <w:szCs w:val="24"/>
        </w:rPr>
        <w:t>OPĆINA PODRAVSKA MOSLAVINA</w:t>
      </w:r>
    </w:p>
    <w:p w14:paraId="29A47DAE" w14:textId="77777777" w:rsidR="00641343" w:rsidRPr="009F33A9" w:rsidRDefault="00641343" w:rsidP="006413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F33A9">
        <w:rPr>
          <w:rFonts w:ascii="Times New Roman" w:hAnsi="Times New Roman" w:cs="Times New Roman"/>
          <w:b/>
          <w:sz w:val="24"/>
          <w:szCs w:val="24"/>
        </w:rPr>
        <w:t xml:space="preserve">  OPĆINSKO VIJEĆE</w:t>
      </w:r>
    </w:p>
    <w:p w14:paraId="26764C3C" w14:textId="77777777" w:rsidR="00641343" w:rsidRDefault="00641343" w:rsidP="00641343">
      <w:pPr>
        <w:pStyle w:val="Bezproreda"/>
        <w:rPr>
          <w:rFonts w:ascii="Times New Roman" w:hAnsi="Times New Roman"/>
          <w:sz w:val="24"/>
          <w:szCs w:val="24"/>
        </w:rPr>
      </w:pPr>
    </w:p>
    <w:p w14:paraId="23577357" w14:textId="64786B63" w:rsidR="00641343" w:rsidRPr="00EA2389" w:rsidRDefault="00641343" w:rsidP="006413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363-01/23-01/10</w:t>
      </w:r>
    </w:p>
    <w:p w14:paraId="6CF08667" w14:textId="2F93FCF0" w:rsidR="00641343" w:rsidRPr="00EA2389" w:rsidRDefault="00641343" w:rsidP="006413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2158-31-01-25-4</w:t>
      </w:r>
    </w:p>
    <w:p w14:paraId="6261074A" w14:textId="2B7C67B7" w:rsidR="00641343" w:rsidRPr="00EA2389" w:rsidRDefault="00641343" w:rsidP="006413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U Podravskoj Moslavini,</w:t>
      </w:r>
      <w:r>
        <w:rPr>
          <w:rFonts w:ascii="Times New Roman" w:hAnsi="Times New Roman" w:cs="Times New Roman"/>
          <w:sz w:val="24"/>
          <w:szCs w:val="24"/>
        </w:rPr>
        <w:t xml:space="preserve"> 26. veljače </w:t>
      </w:r>
      <w:r w:rsidRPr="00EA238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2389">
        <w:rPr>
          <w:rFonts w:ascii="Times New Roman" w:hAnsi="Times New Roman" w:cs="Times New Roman"/>
          <w:sz w:val="24"/>
          <w:szCs w:val="24"/>
        </w:rPr>
        <w:t>. godine</w:t>
      </w:r>
    </w:p>
    <w:p w14:paraId="43F68470" w14:textId="77777777" w:rsidR="00641343" w:rsidRDefault="00641343" w:rsidP="00544A34">
      <w:pPr>
        <w:pStyle w:val="Bezproreda"/>
        <w:rPr>
          <w:rFonts w:ascii="Times New Roman" w:hAnsi="Times New Roman"/>
          <w:sz w:val="24"/>
          <w:szCs w:val="24"/>
        </w:rPr>
      </w:pPr>
    </w:p>
    <w:p w14:paraId="1E523C93" w14:textId="5A7B9EE8" w:rsidR="00544A34" w:rsidRPr="00EA2389" w:rsidRDefault="00544A34" w:rsidP="00544A34">
      <w:pPr>
        <w:pStyle w:val="Bezproreda"/>
        <w:ind w:firstLine="708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A2389">
        <w:rPr>
          <w:rFonts w:ascii="Times New Roman" w:hAnsi="Times New Roman" w:cs="Times New Roman"/>
          <w:sz w:val="24"/>
          <w:szCs w:val="24"/>
        </w:rPr>
        <w:t>Temeljem članka 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A2389">
        <w:rPr>
          <w:rFonts w:ascii="Times New Roman" w:hAnsi="Times New Roman" w:cs="Times New Roman"/>
          <w:sz w:val="24"/>
          <w:szCs w:val="24"/>
        </w:rPr>
        <w:t>. Zakona o komunalnom gospodarstvu („Narodne novine“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 xml:space="preserve"> 68/18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>, 110/18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 xml:space="preserve"> i 32/20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>) i članka 27. Statuta Općine Podravska Moslavina („Službeni glasnik Općine Podravska Moslavina“ broj 3/21</w:t>
      </w:r>
      <w:r w:rsidR="00DC27A2">
        <w:rPr>
          <w:rFonts w:ascii="Times New Roman" w:hAnsi="Times New Roman" w:cs="Times New Roman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 xml:space="preserve"> i 18/21</w:t>
      </w:r>
      <w:r w:rsidR="00DC27A2">
        <w:rPr>
          <w:rFonts w:ascii="Times New Roman" w:hAnsi="Times New Roman" w:cs="Times New Roman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>),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Općinsko vijeće Općine Podravska Moslavina na svojoj </w:t>
      </w:r>
      <w:r w:rsidR="0064134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27.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sjednici održanoj dana </w:t>
      </w:r>
      <w:r w:rsidR="00641343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26. veljače 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202</w:t>
      </w:r>
      <w:r w:rsidR="009D14B7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5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. godine donosi </w:t>
      </w:r>
    </w:p>
    <w:p w14:paraId="53EAA42D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6BA924D7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14:paraId="52F74BC8" w14:textId="77777777" w:rsidR="00544A34" w:rsidRPr="00EA2389" w:rsidRDefault="00544A34" w:rsidP="00544A34">
      <w:pPr>
        <w:pStyle w:val="Bezproreda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ZAKLJUČAK</w:t>
      </w:r>
    </w:p>
    <w:p w14:paraId="74232546" w14:textId="77777777" w:rsidR="00544A34" w:rsidRPr="00EA2389" w:rsidRDefault="00544A34" w:rsidP="00544A34">
      <w:pPr>
        <w:pStyle w:val="Bezproreda"/>
        <w:jc w:val="center"/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</w:pPr>
    </w:p>
    <w:p w14:paraId="0359E4AC" w14:textId="77777777" w:rsidR="00544A34" w:rsidRPr="00EA2389" w:rsidRDefault="00544A34" w:rsidP="00544A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  <w:lang w:eastAsia="zh-CN" w:bidi="hi-IN"/>
        </w:rPr>
        <w:t>o prihvaćanju Izvješća o izvršenju</w:t>
      </w:r>
      <w:r w:rsidRPr="00EA2389">
        <w:rPr>
          <w:rFonts w:ascii="Times New Roman" w:hAnsi="Times New Roman" w:cs="Times New Roman"/>
          <w:b/>
          <w:sz w:val="24"/>
          <w:szCs w:val="24"/>
        </w:rPr>
        <w:t xml:space="preserve"> Programa održavanja komunalne infrastrukture</w:t>
      </w:r>
    </w:p>
    <w:p w14:paraId="2AA63FE0" w14:textId="312366EA" w:rsidR="00544A34" w:rsidRPr="00EA2389" w:rsidRDefault="00544A34" w:rsidP="00544A3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 xml:space="preserve">Općine Podravska Moslavina </w:t>
      </w:r>
      <w:r w:rsidR="0047763F">
        <w:rPr>
          <w:rFonts w:ascii="Times New Roman" w:hAnsi="Times New Roman" w:cs="Times New Roman"/>
          <w:b/>
          <w:sz w:val="24"/>
          <w:szCs w:val="24"/>
        </w:rPr>
        <w:t>za</w:t>
      </w:r>
      <w:r w:rsidRPr="00EA238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D14B7">
        <w:rPr>
          <w:rFonts w:ascii="Times New Roman" w:hAnsi="Times New Roman" w:cs="Times New Roman"/>
          <w:b/>
          <w:sz w:val="24"/>
          <w:szCs w:val="24"/>
        </w:rPr>
        <w:t>4</w:t>
      </w:r>
      <w:r w:rsidR="0047763F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6ED405A" w14:textId="77777777" w:rsidR="00544A34" w:rsidRPr="00EA2389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CA9D95" w14:textId="77777777" w:rsidR="00544A34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60C0B48" w14:textId="77777777" w:rsidR="00544A34" w:rsidRPr="00EA2389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719C52A" w14:textId="77777777" w:rsidR="00544A34" w:rsidRPr="00EA2389" w:rsidRDefault="00544A34" w:rsidP="00544A34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1.</w:t>
      </w:r>
    </w:p>
    <w:p w14:paraId="42ADA769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1AFC481B" w14:textId="686D79E2" w:rsidR="00544A34" w:rsidRPr="00EA2389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Općinsko vijeće Općine Podravska Moslavina prihvaća Izvješće o izvršenju</w:t>
      </w:r>
      <w:r w:rsidRPr="00EA2389">
        <w:rPr>
          <w:rFonts w:ascii="Times New Roman" w:hAnsi="Times New Roman" w:cs="Times New Roman"/>
          <w:sz w:val="24"/>
          <w:szCs w:val="24"/>
        </w:rPr>
        <w:t xml:space="preserve"> Programa gradnje objekata i uređaja komunalne infrastrukture za 202</w:t>
      </w:r>
      <w:r w:rsidR="009D14B7">
        <w:rPr>
          <w:rFonts w:ascii="Times New Roman" w:hAnsi="Times New Roman" w:cs="Times New Roman"/>
          <w:sz w:val="24"/>
          <w:szCs w:val="24"/>
        </w:rPr>
        <w:t>4</w:t>
      </w:r>
      <w:r w:rsidRPr="00EA2389">
        <w:rPr>
          <w:rFonts w:ascii="Times New Roman" w:hAnsi="Times New Roman" w:cs="Times New Roman"/>
          <w:sz w:val="24"/>
          <w:szCs w:val="24"/>
        </w:rPr>
        <w:t>. godinu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.</w:t>
      </w:r>
    </w:p>
    <w:p w14:paraId="5B66E8EE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14:paraId="1602EA59" w14:textId="77777777" w:rsidR="00544A34" w:rsidRPr="00EA2389" w:rsidRDefault="00544A34" w:rsidP="00544A34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2.</w:t>
      </w:r>
    </w:p>
    <w:p w14:paraId="08E523CA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599AAC7C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>Izvješće o izvršenju</w:t>
      </w:r>
      <w:r w:rsidRPr="00EA2389">
        <w:rPr>
          <w:rFonts w:ascii="Times New Roman" w:hAnsi="Times New Roman" w:cs="Times New Roman"/>
          <w:sz w:val="24"/>
          <w:szCs w:val="24"/>
        </w:rPr>
        <w:t xml:space="preserve"> Programa gradnje objekata i uređaja komunalne infrastrukture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prilog je ovom Zaključku i čini njegov sastavni dio.</w:t>
      </w:r>
    </w:p>
    <w:p w14:paraId="1DD8026A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</w:p>
    <w:p w14:paraId="02E16F88" w14:textId="77777777" w:rsidR="00544A34" w:rsidRPr="00EA2389" w:rsidRDefault="00544A34" w:rsidP="00544A34">
      <w:pPr>
        <w:pStyle w:val="Bezproreda"/>
        <w:jc w:val="center"/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b/>
          <w:bCs/>
          <w:color w:val="000000"/>
          <w:kern w:val="1"/>
          <w:sz w:val="24"/>
          <w:szCs w:val="24"/>
          <w:lang w:eastAsia="zh-CN" w:bidi="hi-IN"/>
        </w:rPr>
        <w:t>Članak 3.</w:t>
      </w:r>
    </w:p>
    <w:p w14:paraId="1D8071C6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639989B4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Ovaj Zaključak 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val="sv-SE" w:eastAsia="zh-CN" w:bidi="hi-IN"/>
        </w:rPr>
        <w:t>stupa na snagu danom objave u ”Službenom glasniku Općine Podravska Moslavina.”</w:t>
      </w:r>
    </w:p>
    <w:p w14:paraId="1444A7E5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8E9A614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26951559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 xml:space="preserve">  </w:t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</w:p>
    <w:p w14:paraId="4060C722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>PREDSJEDNIK OPĆINSKOG VIJEĆA</w:t>
      </w:r>
    </w:p>
    <w:p w14:paraId="5BC427FC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</w:r>
      <w:r w:rsidRPr="00EA2389"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  <w:tab/>
        <w:t xml:space="preserve">               Slavko Kupanovac</w:t>
      </w:r>
    </w:p>
    <w:p w14:paraId="0F3ED713" w14:textId="77777777" w:rsidR="00544A34" w:rsidRPr="00EA2389" w:rsidRDefault="00544A34" w:rsidP="00544A34">
      <w:pPr>
        <w:pStyle w:val="Bezproreda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zh-CN" w:bidi="hi-IN"/>
        </w:rPr>
      </w:pPr>
    </w:p>
    <w:p w14:paraId="78CDB649" w14:textId="77777777" w:rsidR="00544A34" w:rsidRPr="00EA2389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D70C2E" w14:textId="77777777" w:rsidR="00544A34" w:rsidRPr="00EA2389" w:rsidRDefault="00544A34" w:rsidP="00544A3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F3FBE28" w14:textId="77777777" w:rsidR="00544A34" w:rsidRDefault="00544A34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57F7DFF7" w14:textId="064F751A" w:rsidR="00641343" w:rsidRPr="00641343" w:rsidRDefault="00641343" w:rsidP="00641343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803D1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61312" behindDoc="0" locked="0" layoutInCell="1" allowOverlap="1" wp14:anchorId="1BCE8E9D" wp14:editId="6CC3620E">
            <wp:simplePos x="0" y="0"/>
            <wp:positionH relativeFrom="column">
              <wp:posOffset>990600</wp:posOffset>
            </wp:positionH>
            <wp:positionV relativeFrom="paragraph">
              <wp:posOffset>0</wp:posOffset>
            </wp:positionV>
            <wp:extent cx="495300" cy="638175"/>
            <wp:effectExtent l="19050" t="0" r="0" b="0"/>
            <wp:wrapTopAndBottom/>
            <wp:docPr id="4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5F5F">
        <w:rPr>
          <w:rFonts w:ascii="Times New Roman" w:hAnsi="Times New Roman" w:cs="Times New Roman"/>
          <w:b/>
          <w:sz w:val="24"/>
          <w:szCs w:val="24"/>
        </w:rPr>
        <w:t>REPUBLIKA HRVATSKA</w:t>
      </w:r>
    </w:p>
    <w:p w14:paraId="5B57FADE" w14:textId="77777777" w:rsidR="00641343" w:rsidRPr="00455F5F" w:rsidRDefault="00641343" w:rsidP="006413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55F5F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14:paraId="59400551" w14:textId="77777777" w:rsidR="00641343" w:rsidRPr="00455F5F" w:rsidRDefault="00641343" w:rsidP="006413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55F5F">
        <w:rPr>
          <w:rFonts w:ascii="Times New Roman" w:hAnsi="Times New Roman" w:cs="Times New Roman"/>
          <w:b/>
          <w:sz w:val="24"/>
          <w:szCs w:val="24"/>
        </w:rPr>
        <w:t>OPĆINA PODRAVSKA MOSLAVINA</w:t>
      </w:r>
    </w:p>
    <w:p w14:paraId="0818D922" w14:textId="77777777" w:rsidR="00641343" w:rsidRPr="00455F5F" w:rsidRDefault="00641343" w:rsidP="0064134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OPĆINSKI NAČELNIK</w:t>
      </w:r>
    </w:p>
    <w:p w14:paraId="3C4EA5A0" w14:textId="77777777" w:rsidR="00641343" w:rsidRPr="00455F5F" w:rsidRDefault="00641343" w:rsidP="0064134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034AE69" w14:textId="5C537C93" w:rsidR="00641343" w:rsidRPr="00EA2389" w:rsidRDefault="00641343" w:rsidP="006413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363-01/23-01/10</w:t>
      </w:r>
    </w:p>
    <w:p w14:paraId="7013D054" w14:textId="49096C24" w:rsidR="00641343" w:rsidRPr="00EA2389" w:rsidRDefault="00641343" w:rsidP="006413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2158-31-03-25-3</w:t>
      </w:r>
    </w:p>
    <w:p w14:paraId="432C0CB8" w14:textId="516D3AB5" w:rsidR="00641343" w:rsidRPr="00EA2389" w:rsidRDefault="00641343" w:rsidP="0064134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U Podravskoj Moslavini,</w:t>
      </w:r>
      <w:r>
        <w:rPr>
          <w:rFonts w:ascii="Times New Roman" w:hAnsi="Times New Roman" w:cs="Times New Roman"/>
          <w:sz w:val="24"/>
          <w:szCs w:val="24"/>
        </w:rPr>
        <w:t xml:space="preserve"> 20. veljače 2</w:t>
      </w:r>
      <w:r w:rsidRPr="00EA2389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2389">
        <w:rPr>
          <w:rFonts w:ascii="Times New Roman" w:hAnsi="Times New Roman" w:cs="Times New Roman"/>
          <w:sz w:val="24"/>
          <w:szCs w:val="24"/>
        </w:rPr>
        <w:t>. godine</w:t>
      </w:r>
    </w:p>
    <w:p w14:paraId="1F5B5759" w14:textId="77777777" w:rsidR="00641343" w:rsidRDefault="00641343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22B36A0B" w14:textId="77777777" w:rsidR="00641343" w:rsidRDefault="00641343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7D2A2842" w14:textId="763D24A3" w:rsidR="00EA2389" w:rsidRDefault="00EA2389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Temeljem članka 74. Zakona o komunalnom gospodarstvu („Narodne novine“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 xml:space="preserve"> 68/18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>, 110/18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color w:val="000000"/>
          <w:sz w:val="24"/>
          <w:szCs w:val="24"/>
        </w:rPr>
        <w:t xml:space="preserve"> i 32/20</w:t>
      </w:r>
      <w:r w:rsidR="00DC27A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>) i članka 43. Statuta Općine Podravska Moslavina („Službeni glasnik Općine Podravska Moslavina“ broj 3/21</w:t>
      </w:r>
      <w:r w:rsidR="00DC27A2">
        <w:rPr>
          <w:rFonts w:ascii="Times New Roman" w:hAnsi="Times New Roman" w:cs="Times New Roman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 xml:space="preserve"> i 18/21</w:t>
      </w:r>
      <w:r w:rsidR="00DC27A2">
        <w:rPr>
          <w:rFonts w:ascii="Times New Roman" w:hAnsi="Times New Roman" w:cs="Times New Roman"/>
          <w:sz w:val="24"/>
          <w:szCs w:val="24"/>
        </w:rPr>
        <w:t>.</w:t>
      </w:r>
      <w:r w:rsidRPr="00EA2389">
        <w:rPr>
          <w:rFonts w:ascii="Times New Roman" w:hAnsi="Times New Roman" w:cs="Times New Roman"/>
          <w:sz w:val="24"/>
          <w:szCs w:val="24"/>
        </w:rPr>
        <w:t>), općinski nače</w:t>
      </w:r>
      <w:r w:rsidR="0064511A">
        <w:rPr>
          <w:rFonts w:ascii="Times New Roman" w:hAnsi="Times New Roman" w:cs="Times New Roman"/>
          <w:sz w:val="24"/>
          <w:szCs w:val="24"/>
        </w:rPr>
        <w:t xml:space="preserve">lnik Općine Podravska Moslavina </w:t>
      </w:r>
      <w:r w:rsidRPr="00EA2389">
        <w:rPr>
          <w:rFonts w:ascii="Times New Roman" w:hAnsi="Times New Roman" w:cs="Times New Roman"/>
          <w:sz w:val="24"/>
          <w:szCs w:val="24"/>
        </w:rPr>
        <w:t>podnosi</w:t>
      </w:r>
      <w:r w:rsidR="0064511A">
        <w:rPr>
          <w:rFonts w:ascii="Times New Roman" w:hAnsi="Times New Roman" w:cs="Times New Roman"/>
          <w:sz w:val="24"/>
          <w:szCs w:val="24"/>
        </w:rPr>
        <w:t>,</w:t>
      </w:r>
    </w:p>
    <w:p w14:paraId="555756F9" w14:textId="77777777" w:rsidR="00544A34" w:rsidRPr="00EA2389" w:rsidRDefault="00544A34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</w:p>
    <w:p w14:paraId="12B076FC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6D163F0" w14:textId="77777777"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>IZVJEŠĆE O IZVRŠENJU</w:t>
      </w:r>
    </w:p>
    <w:p w14:paraId="79F39F1D" w14:textId="77777777"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>Programa održavanja komunalne infrastrukture</w:t>
      </w:r>
    </w:p>
    <w:p w14:paraId="122C0CD4" w14:textId="1BDBB223"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 xml:space="preserve">Općine Podravska Moslavina </w:t>
      </w:r>
      <w:r w:rsidR="0047763F">
        <w:rPr>
          <w:rFonts w:ascii="Times New Roman" w:hAnsi="Times New Roman" w:cs="Times New Roman"/>
          <w:b/>
          <w:sz w:val="24"/>
          <w:szCs w:val="24"/>
        </w:rPr>
        <w:t>za</w:t>
      </w:r>
      <w:r w:rsidRPr="00EA238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D14B7">
        <w:rPr>
          <w:rFonts w:ascii="Times New Roman" w:hAnsi="Times New Roman" w:cs="Times New Roman"/>
          <w:b/>
          <w:sz w:val="24"/>
          <w:szCs w:val="24"/>
        </w:rPr>
        <w:t>4</w:t>
      </w:r>
      <w:r w:rsidR="0047763F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EF4ED11" w14:textId="77777777" w:rsidR="00EA2389" w:rsidRDefault="00EA2389" w:rsidP="00EA238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53C4474" w14:textId="77777777" w:rsidR="00494BF1" w:rsidRPr="00EA2389" w:rsidRDefault="00494BF1" w:rsidP="00EA238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5378D07" w14:textId="77777777" w:rsidR="00EA2389" w:rsidRPr="00EA2389" w:rsidRDefault="00EA2389" w:rsidP="00EA238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4F2A15F1" w14:textId="77777777"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89492" w14:textId="77777777"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389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4886C99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0BAEEF8" w14:textId="77777777" w:rsidR="00EA2389" w:rsidRPr="00EA2389" w:rsidRDefault="00EA2389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Utvrđuje se izvršenje Programa s opisom i opsegom poslova održavanja komunalne infrastrukture s prikazom pojedinih troškova po djelatnostima, iskaz financijskih sredstava potrebnih za ostvarivanje programa i izvorima financiranja.</w:t>
      </w:r>
    </w:p>
    <w:p w14:paraId="3E6E5B36" w14:textId="77777777"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2A444D8" w14:textId="77777777" w:rsidR="00494BF1" w:rsidRPr="00EA2389" w:rsidRDefault="00494BF1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AE0C85" w14:textId="77777777" w:rsidR="00EA2389" w:rsidRPr="00EA2389" w:rsidRDefault="00EA2389" w:rsidP="00EA238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IZVRŠENJE PROGRAMA S OPISOM I OPSEGOM POSLOVA ODRŽAVANJA</w:t>
      </w:r>
    </w:p>
    <w:p w14:paraId="7223255A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CE222" w14:textId="77777777"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B5C16AF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EF35D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color w:val="00B050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>Program održavanja komunalne infrastrukture izvršen je za ove komunalne djelatnosti:</w:t>
      </w:r>
    </w:p>
    <w:p w14:paraId="122B350B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2"/>
        <w:gridCol w:w="1649"/>
        <w:gridCol w:w="1479"/>
        <w:gridCol w:w="1430"/>
      </w:tblGrid>
      <w:tr w:rsidR="00EA2389" w:rsidRPr="00EA2389" w14:paraId="2E52DDA9" w14:textId="77777777" w:rsidTr="00E07AA9">
        <w:trPr>
          <w:trHeight w:val="27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9CF2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RASHODI    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C15C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D145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61EA8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Indeks %</w:t>
            </w:r>
          </w:p>
        </w:tc>
      </w:tr>
      <w:tr w:rsidR="00EA2389" w:rsidRPr="00EA2389" w14:paraId="5B8FF572" w14:textId="77777777" w:rsidTr="00E07AA9">
        <w:trPr>
          <w:trHeight w:val="27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E72F0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>1. Održavanje javne rasvjete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332A" w14:textId="05BA9E2D" w:rsidR="00EA2389" w:rsidRPr="00EA2389" w:rsidRDefault="009D14B7" w:rsidP="00DA7F8D">
            <w:pPr>
              <w:pStyle w:val="Bezproreda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DC27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DC27A2">
              <w:rPr>
                <w:rFonts w:ascii="Times New Roman" w:hAnsi="Times New Roman" w:cs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7ACC" w14:textId="61AAC263"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D14B7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14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AA1DB" w14:textId="1C19D4F3"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14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14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EA2389" w:rsidRPr="00EA2389" w14:paraId="03CA7A15" w14:textId="77777777" w:rsidTr="00E07AA9">
        <w:trPr>
          <w:trHeight w:val="27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FAAB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>2. Održavanje poljskih puteva i nerazvrstanih cesta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858C5" w14:textId="0F4C7E93" w:rsidR="00EA2389" w:rsidRPr="00EA2389" w:rsidRDefault="009D14B7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C2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27A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77ED" w14:textId="26D20B88" w:rsidR="00EA2389" w:rsidRPr="00EA2389" w:rsidRDefault="009D14B7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C2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  <w:r w:rsidR="00DC27A2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8A52" w14:textId="7A772486"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9D14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A2389" w:rsidRPr="00EA2389" w14:paraId="1D6E70EF" w14:textId="77777777" w:rsidTr="00E07AA9">
        <w:trPr>
          <w:trHeight w:val="27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A28B6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>3. Održavanje javnih površina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809E" w14:textId="79052CE9" w:rsidR="00EA2389" w:rsidRPr="00EA2389" w:rsidRDefault="00611B16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48.850,00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1792" w14:textId="2A9318B1" w:rsidR="00EA2389" w:rsidRPr="00EA2389" w:rsidRDefault="00611B16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44.362,11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424A3" w14:textId="780D029C" w:rsidR="00EA2389" w:rsidRPr="00EA2389" w:rsidRDefault="009D14B7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1B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02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B1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A2389" w:rsidRPr="00EA2389" w14:paraId="2D8CD9A6" w14:textId="77777777" w:rsidTr="00E07AA9">
        <w:trPr>
          <w:trHeight w:val="270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53FF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>4. Agrotehničke mjere i održavanje kanalske mreže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628F0" w14:textId="6CB52FD5" w:rsidR="00EA2389" w:rsidRPr="00EA2389" w:rsidRDefault="009D14B7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27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27A2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6E16" w14:textId="172DD3E4" w:rsidR="00EA2389" w:rsidRPr="00EA2389" w:rsidRDefault="00DC27A2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D14B7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14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EEE0" w14:textId="44A0D441" w:rsidR="00EA2389" w:rsidRPr="00EA2389" w:rsidRDefault="009D14B7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27A2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A2389" w:rsidRPr="00EA2389" w14:paraId="7836735E" w14:textId="77777777" w:rsidTr="00E07AA9">
        <w:trPr>
          <w:trHeight w:val="351"/>
          <w:jc w:val="center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79B8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RASHODI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351A" w14:textId="6815B449" w:rsidR="00EA2389" w:rsidRPr="00EA2389" w:rsidRDefault="00611B16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  <w:r w:rsidR="00DA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  <w:r w:rsidR="00DA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F532" w14:textId="22EA4900" w:rsidR="00EA2389" w:rsidRPr="00EA2389" w:rsidRDefault="00611B16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83.529,83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5555" w14:textId="2E2EA05A"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611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611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</w:tr>
    </w:tbl>
    <w:p w14:paraId="5D4F66AF" w14:textId="1E9598C4"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</w:p>
    <w:p w14:paraId="41864884" w14:textId="77777777"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3.</w:t>
      </w:r>
    </w:p>
    <w:p w14:paraId="5798C1C6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A4EB042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A2389">
        <w:rPr>
          <w:rFonts w:ascii="Times New Roman" w:hAnsi="Times New Roman" w:cs="Times New Roman"/>
          <w:b/>
          <w:sz w:val="24"/>
          <w:szCs w:val="24"/>
        </w:rPr>
        <w:t xml:space="preserve"> Održavanje javne rasvjete</w:t>
      </w:r>
      <w:r w:rsidRPr="00EA2389">
        <w:rPr>
          <w:rFonts w:ascii="Times New Roman" w:hAnsi="Times New Roman" w:cs="Times New Roman"/>
          <w:b/>
          <w:sz w:val="24"/>
          <w:szCs w:val="24"/>
        </w:rPr>
        <w:tab/>
      </w:r>
    </w:p>
    <w:p w14:paraId="57CC99F5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5F3B3EDE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Održavanje javne rasvjete izvršeno je u iznosima:</w:t>
      </w:r>
    </w:p>
    <w:p w14:paraId="7EE7B5F1" w14:textId="2B73800D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1. trošak električne energije za javnu rasvjetu    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C27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14B7">
        <w:rPr>
          <w:rFonts w:ascii="Times New Roman" w:hAnsi="Times New Roman" w:cs="Times New Roman"/>
          <w:sz w:val="24"/>
          <w:szCs w:val="24"/>
        </w:rPr>
        <w:t>6</w:t>
      </w:r>
      <w:r w:rsidR="00DC27A2">
        <w:rPr>
          <w:rFonts w:ascii="Times New Roman" w:hAnsi="Times New Roman" w:cs="Times New Roman"/>
          <w:sz w:val="24"/>
          <w:szCs w:val="24"/>
        </w:rPr>
        <w:t>.</w:t>
      </w:r>
      <w:r w:rsidR="009D14B7">
        <w:rPr>
          <w:rFonts w:ascii="Times New Roman" w:hAnsi="Times New Roman" w:cs="Times New Roman"/>
          <w:sz w:val="24"/>
          <w:szCs w:val="24"/>
        </w:rPr>
        <w:t>367</w:t>
      </w:r>
      <w:r w:rsidR="00DC27A2">
        <w:rPr>
          <w:rFonts w:ascii="Times New Roman" w:hAnsi="Times New Roman" w:cs="Times New Roman"/>
          <w:sz w:val="24"/>
          <w:szCs w:val="24"/>
        </w:rPr>
        <w:t>,</w:t>
      </w:r>
      <w:r w:rsidR="009D14B7">
        <w:rPr>
          <w:rFonts w:ascii="Times New Roman" w:hAnsi="Times New Roman" w:cs="Times New Roman"/>
          <w:sz w:val="24"/>
          <w:szCs w:val="24"/>
        </w:rPr>
        <w:t>06</w:t>
      </w:r>
      <w:r w:rsidR="00DC27A2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1A3BE2F4" w14:textId="20B37153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2. </w:t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>održavanje javne rasvjete</w:t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  <w:r w:rsidR="00DC27A2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9D14B7">
        <w:rPr>
          <w:rFonts w:ascii="Times New Roman" w:hAnsi="Times New Roman" w:cs="Times New Roman"/>
          <w:sz w:val="24"/>
          <w:szCs w:val="24"/>
          <w:u w:val="single"/>
        </w:rPr>
        <w:t>2.944</w:t>
      </w:r>
      <w:r w:rsidR="00DC27A2">
        <w:rPr>
          <w:rFonts w:ascii="Times New Roman" w:hAnsi="Times New Roman" w:cs="Times New Roman"/>
          <w:sz w:val="24"/>
          <w:szCs w:val="24"/>
          <w:u w:val="single"/>
        </w:rPr>
        <w:t>,0</w:t>
      </w:r>
      <w:r w:rsidR="009D14B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C27A2">
        <w:rPr>
          <w:rFonts w:ascii="Times New Roman" w:hAnsi="Times New Roman" w:cs="Times New Roman"/>
          <w:sz w:val="24"/>
          <w:szCs w:val="24"/>
          <w:u w:val="single"/>
        </w:rPr>
        <w:t xml:space="preserve"> €</w:t>
      </w:r>
      <w:r w:rsidRPr="00EA2389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67E5C9F" w14:textId="4E7610AB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 </w:t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Ukupno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DC27A2">
        <w:rPr>
          <w:rFonts w:ascii="Times New Roman" w:hAnsi="Times New Roman" w:cs="Times New Roman"/>
          <w:sz w:val="24"/>
          <w:szCs w:val="24"/>
        </w:rPr>
        <w:t xml:space="preserve">    9.</w:t>
      </w:r>
      <w:r w:rsidR="009D14B7">
        <w:rPr>
          <w:rFonts w:ascii="Times New Roman" w:hAnsi="Times New Roman" w:cs="Times New Roman"/>
          <w:sz w:val="24"/>
          <w:szCs w:val="24"/>
        </w:rPr>
        <w:t>311</w:t>
      </w:r>
      <w:r w:rsidR="00DC27A2">
        <w:rPr>
          <w:rFonts w:ascii="Times New Roman" w:hAnsi="Times New Roman" w:cs="Times New Roman"/>
          <w:sz w:val="24"/>
          <w:szCs w:val="24"/>
        </w:rPr>
        <w:t>,</w:t>
      </w:r>
      <w:r w:rsidR="009D14B7">
        <w:rPr>
          <w:rFonts w:ascii="Times New Roman" w:hAnsi="Times New Roman" w:cs="Times New Roman"/>
          <w:sz w:val="24"/>
          <w:szCs w:val="24"/>
        </w:rPr>
        <w:t>0</w:t>
      </w:r>
      <w:r w:rsidR="00DC27A2">
        <w:rPr>
          <w:rFonts w:ascii="Times New Roman" w:hAnsi="Times New Roman" w:cs="Times New Roman"/>
          <w:sz w:val="24"/>
          <w:szCs w:val="24"/>
        </w:rPr>
        <w:t>8 €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</w:p>
    <w:p w14:paraId="38B3F928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6A529D" w14:textId="77777777" w:rsidR="00DC27A2" w:rsidRDefault="00EA2389" w:rsidP="00DC27A2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Utrošak električne energije za javnu rasvjetu ostvaren je prema planiranoj potrošnji </w:t>
      </w:r>
    </w:p>
    <w:p w14:paraId="68F03E21" w14:textId="77777777" w:rsidR="00EA2389" w:rsidRPr="00EA2389" w:rsidRDefault="00EA2389" w:rsidP="00DC27A2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usklađen sa poskupljenjima tarifa i cijene električne energije.</w:t>
      </w:r>
    </w:p>
    <w:p w14:paraId="638C63CF" w14:textId="77777777" w:rsidR="00EA2389" w:rsidRPr="00EA2389" w:rsidRDefault="00DC27A2" w:rsidP="00DC27A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2389" w:rsidRPr="00EA238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2389" w:rsidRPr="00EA2389">
        <w:rPr>
          <w:rFonts w:ascii="Times New Roman" w:hAnsi="Times New Roman" w:cs="Times New Roman"/>
          <w:sz w:val="24"/>
          <w:szCs w:val="24"/>
        </w:rPr>
        <w:t>Pregled i popravak javne rasvjete obavljao se prema stvarnim potrebama i na vrijeme.</w:t>
      </w:r>
    </w:p>
    <w:p w14:paraId="2A999616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2. Održavanje poljskih puteva i nerazvrstanih cesta</w:t>
      </w:r>
    </w:p>
    <w:p w14:paraId="611FA567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6195156" w14:textId="54D6744D" w:rsidR="00EA2389" w:rsidRPr="00EA2389" w:rsidRDefault="00EA2389" w:rsidP="00EA2389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Održavanje poljskih puteva u iznosu od </w:t>
      </w:r>
      <w:r w:rsidR="009D14B7">
        <w:rPr>
          <w:rFonts w:ascii="Times New Roman" w:hAnsi="Times New Roman" w:cs="Times New Roman"/>
          <w:sz w:val="24"/>
          <w:szCs w:val="24"/>
        </w:rPr>
        <w:t>26</w:t>
      </w:r>
      <w:r w:rsidR="00DC27A2">
        <w:rPr>
          <w:rFonts w:ascii="Times New Roman" w:hAnsi="Times New Roman" w:cs="Times New Roman"/>
          <w:sz w:val="24"/>
          <w:szCs w:val="24"/>
        </w:rPr>
        <w:t>.</w:t>
      </w:r>
      <w:r w:rsidR="009D14B7">
        <w:rPr>
          <w:rFonts w:ascii="Times New Roman" w:hAnsi="Times New Roman" w:cs="Times New Roman"/>
          <w:sz w:val="24"/>
          <w:szCs w:val="24"/>
        </w:rPr>
        <w:t>449</w:t>
      </w:r>
      <w:r w:rsidR="00DC27A2">
        <w:rPr>
          <w:rFonts w:ascii="Times New Roman" w:hAnsi="Times New Roman" w:cs="Times New Roman"/>
          <w:sz w:val="24"/>
          <w:szCs w:val="24"/>
        </w:rPr>
        <w:t>,</w:t>
      </w:r>
      <w:r w:rsidR="009D14B7">
        <w:rPr>
          <w:rFonts w:ascii="Times New Roman" w:hAnsi="Times New Roman" w:cs="Times New Roman"/>
          <w:sz w:val="24"/>
          <w:szCs w:val="24"/>
        </w:rPr>
        <w:t>36</w:t>
      </w:r>
      <w:r w:rsidR="00DC27A2">
        <w:rPr>
          <w:rFonts w:ascii="Times New Roman" w:hAnsi="Times New Roman" w:cs="Times New Roman"/>
          <w:sz w:val="24"/>
          <w:szCs w:val="24"/>
        </w:rPr>
        <w:t xml:space="preserve"> € </w:t>
      </w:r>
      <w:r w:rsidRPr="00EA2389">
        <w:rPr>
          <w:rFonts w:ascii="Times New Roman" w:hAnsi="Times New Roman" w:cs="Times New Roman"/>
          <w:sz w:val="24"/>
          <w:szCs w:val="24"/>
        </w:rPr>
        <w:t xml:space="preserve">izvršeno je </w:t>
      </w:r>
      <w:r w:rsidR="00DC27A2">
        <w:rPr>
          <w:rFonts w:ascii="Times New Roman" w:hAnsi="Times New Roman" w:cs="Times New Roman"/>
          <w:sz w:val="24"/>
          <w:szCs w:val="24"/>
        </w:rPr>
        <w:t xml:space="preserve">prema planu a odnosi se na nasipanje kamena tucanika </w:t>
      </w:r>
      <w:r w:rsidR="00973168">
        <w:rPr>
          <w:rFonts w:ascii="Times New Roman" w:hAnsi="Times New Roman" w:cs="Times New Roman"/>
          <w:sz w:val="24"/>
          <w:szCs w:val="24"/>
        </w:rPr>
        <w:t xml:space="preserve">i rad stroja </w:t>
      </w:r>
      <w:proofErr w:type="spellStart"/>
      <w:r w:rsidR="00973168">
        <w:rPr>
          <w:rFonts w:ascii="Times New Roman" w:hAnsi="Times New Roman" w:cs="Times New Roman"/>
          <w:sz w:val="24"/>
          <w:szCs w:val="24"/>
        </w:rPr>
        <w:t>gredera</w:t>
      </w:r>
      <w:proofErr w:type="spellEnd"/>
      <w:r w:rsidR="009D14B7">
        <w:rPr>
          <w:rFonts w:ascii="Times New Roman" w:hAnsi="Times New Roman" w:cs="Times New Roman"/>
          <w:sz w:val="24"/>
          <w:szCs w:val="24"/>
        </w:rPr>
        <w:t xml:space="preserve"> kao i bagera</w:t>
      </w:r>
      <w:r w:rsidR="00DA7F8D">
        <w:rPr>
          <w:rFonts w:ascii="Times New Roman" w:hAnsi="Times New Roman" w:cs="Times New Roman"/>
          <w:sz w:val="24"/>
          <w:szCs w:val="24"/>
        </w:rPr>
        <w:t>, a sve prema ispostavljenim ponudama, narudžbenicama i računima o izvršenim robama i uslugama</w:t>
      </w:r>
      <w:r w:rsidRPr="00EA2389">
        <w:rPr>
          <w:rFonts w:ascii="Times New Roman" w:hAnsi="Times New Roman" w:cs="Times New Roman"/>
          <w:sz w:val="24"/>
          <w:szCs w:val="24"/>
        </w:rPr>
        <w:t>.</w:t>
      </w:r>
    </w:p>
    <w:p w14:paraId="64521FD0" w14:textId="77777777"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9B6B05" w14:textId="77777777" w:rsidR="00DA7F8D" w:rsidRPr="00EA2389" w:rsidRDefault="00DA7F8D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E656D58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3. Održavanje javnih površina</w:t>
      </w:r>
    </w:p>
    <w:p w14:paraId="64208A3B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F63DB4A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Održavanje javnih površina izvršeno je u iznosima za:</w:t>
      </w:r>
    </w:p>
    <w:p w14:paraId="44E08844" w14:textId="2C54A71E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>1. zbrinjavanje životinjskog otpada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="00512AA2">
        <w:rPr>
          <w:rFonts w:ascii="Times New Roman" w:hAnsi="Times New Roman" w:cs="Times New Roman"/>
          <w:sz w:val="24"/>
          <w:szCs w:val="24"/>
        </w:rPr>
        <w:t xml:space="preserve">  3.616</w:t>
      </w:r>
      <w:r w:rsidR="00973168">
        <w:rPr>
          <w:rFonts w:ascii="Times New Roman" w:hAnsi="Times New Roman" w:cs="Times New Roman"/>
          <w:sz w:val="24"/>
          <w:szCs w:val="24"/>
        </w:rPr>
        <w:t>,</w:t>
      </w:r>
      <w:r w:rsidR="00512AA2">
        <w:rPr>
          <w:rFonts w:ascii="Times New Roman" w:hAnsi="Times New Roman" w:cs="Times New Roman"/>
          <w:sz w:val="24"/>
          <w:szCs w:val="24"/>
        </w:rPr>
        <w:t>46</w:t>
      </w:r>
      <w:r w:rsidR="00973168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74D85F22" w14:textId="7B1F6CCB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 xml:space="preserve">2. zbrinjavanje i odvoz komunalnog otpada 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="00973168">
        <w:rPr>
          <w:rFonts w:ascii="Times New Roman" w:hAnsi="Times New Roman" w:cs="Times New Roman"/>
          <w:sz w:val="24"/>
          <w:szCs w:val="24"/>
        </w:rPr>
        <w:t xml:space="preserve">  </w:t>
      </w:r>
      <w:r w:rsidR="00FF2A65">
        <w:rPr>
          <w:rFonts w:ascii="Times New Roman" w:hAnsi="Times New Roman" w:cs="Times New Roman"/>
          <w:sz w:val="24"/>
          <w:szCs w:val="24"/>
        </w:rPr>
        <w:t>7</w:t>
      </w:r>
      <w:r w:rsidR="00973168">
        <w:rPr>
          <w:rFonts w:ascii="Times New Roman" w:hAnsi="Times New Roman" w:cs="Times New Roman"/>
          <w:sz w:val="24"/>
          <w:szCs w:val="24"/>
        </w:rPr>
        <w:t>.</w:t>
      </w:r>
      <w:r w:rsidR="00FF2A65">
        <w:rPr>
          <w:rFonts w:ascii="Times New Roman" w:hAnsi="Times New Roman" w:cs="Times New Roman"/>
          <w:sz w:val="24"/>
          <w:szCs w:val="24"/>
        </w:rPr>
        <w:t>660</w:t>
      </w:r>
      <w:r w:rsidR="00973168">
        <w:rPr>
          <w:rFonts w:ascii="Times New Roman" w:hAnsi="Times New Roman" w:cs="Times New Roman"/>
          <w:sz w:val="24"/>
          <w:szCs w:val="24"/>
        </w:rPr>
        <w:t>,</w:t>
      </w:r>
      <w:r w:rsidR="00FF2A65">
        <w:rPr>
          <w:rFonts w:ascii="Times New Roman" w:hAnsi="Times New Roman" w:cs="Times New Roman"/>
          <w:sz w:val="24"/>
          <w:szCs w:val="24"/>
        </w:rPr>
        <w:t>45</w:t>
      </w:r>
      <w:r w:rsidR="00973168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2BC691AA" w14:textId="445A14BB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>3. deratizacija</w:t>
      </w:r>
      <w:r w:rsidR="00C02949">
        <w:rPr>
          <w:rFonts w:ascii="Times New Roman" w:hAnsi="Times New Roman" w:cs="Times New Roman"/>
          <w:sz w:val="24"/>
          <w:szCs w:val="24"/>
        </w:rPr>
        <w:t xml:space="preserve">, </w:t>
      </w:r>
      <w:r w:rsidRPr="00EA2389">
        <w:rPr>
          <w:rFonts w:ascii="Times New Roman" w:hAnsi="Times New Roman" w:cs="Times New Roman"/>
          <w:sz w:val="24"/>
          <w:szCs w:val="24"/>
        </w:rPr>
        <w:t>dezinsekcija</w:t>
      </w:r>
      <w:r w:rsidR="00C02949">
        <w:rPr>
          <w:rFonts w:ascii="Times New Roman" w:hAnsi="Times New Roman" w:cs="Times New Roman"/>
          <w:sz w:val="24"/>
          <w:szCs w:val="24"/>
        </w:rPr>
        <w:t xml:space="preserve"> i dezinfekcija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973168">
        <w:rPr>
          <w:rFonts w:ascii="Times New Roman" w:hAnsi="Times New Roman" w:cs="Times New Roman"/>
          <w:sz w:val="24"/>
          <w:szCs w:val="24"/>
        </w:rPr>
        <w:t xml:space="preserve"> </w:t>
      </w:r>
      <w:r w:rsidRPr="00EA2389">
        <w:rPr>
          <w:rFonts w:ascii="Times New Roman" w:hAnsi="Times New Roman" w:cs="Times New Roman"/>
          <w:sz w:val="24"/>
          <w:szCs w:val="24"/>
        </w:rPr>
        <w:t xml:space="preserve">   </w:t>
      </w:r>
      <w:r w:rsidR="00973168">
        <w:rPr>
          <w:rFonts w:ascii="Times New Roman" w:hAnsi="Times New Roman" w:cs="Times New Roman"/>
          <w:sz w:val="24"/>
          <w:szCs w:val="24"/>
        </w:rPr>
        <w:t>1</w:t>
      </w:r>
      <w:r w:rsidR="00512AA2">
        <w:rPr>
          <w:rFonts w:ascii="Times New Roman" w:hAnsi="Times New Roman" w:cs="Times New Roman"/>
          <w:sz w:val="24"/>
          <w:szCs w:val="24"/>
        </w:rPr>
        <w:t>8</w:t>
      </w:r>
      <w:r w:rsidR="00973168">
        <w:rPr>
          <w:rFonts w:ascii="Times New Roman" w:hAnsi="Times New Roman" w:cs="Times New Roman"/>
          <w:sz w:val="24"/>
          <w:szCs w:val="24"/>
        </w:rPr>
        <w:t>.</w:t>
      </w:r>
      <w:r w:rsidR="00512AA2">
        <w:rPr>
          <w:rFonts w:ascii="Times New Roman" w:hAnsi="Times New Roman" w:cs="Times New Roman"/>
          <w:sz w:val="24"/>
          <w:szCs w:val="24"/>
        </w:rPr>
        <w:t>125</w:t>
      </w:r>
      <w:r w:rsidR="00973168">
        <w:rPr>
          <w:rFonts w:ascii="Times New Roman" w:hAnsi="Times New Roman" w:cs="Times New Roman"/>
          <w:sz w:val="24"/>
          <w:szCs w:val="24"/>
        </w:rPr>
        <w:t>,</w:t>
      </w:r>
      <w:r w:rsidR="00512AA2">
        <w:rPr>
          <w:rFonts w:ascii="Times New Roman" w:hAnsi="Times New Roman" w:cs="Times New Roman"/>
          <w:sz w:val="24"/>
          <w:szCs w:val="24"/>
        </w:rPr>
        <w:t>00</w:t>
      </w:r>
      <w:r w:rsidR="00973168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7BCEF967" w14:textId="7CDE8B06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>4. gorivo za održavanje javnih površina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12AA2">
        <w:rPr>
          <w:rFonts w:ascii="Times New Roman" w:hAnsi="Times New Roman" w:cs="Times New Roman"/>
          <w:sz w:val="24"/>
          <w:szCs w:val="24"/>
        </w:rPr>
        <w:t xml:space="preserve">   </w:t>
      </w:r>
      <w:r w:rsidR="00444F04">
        <w:rPr>
          <w:rFonts w:ascii="Times New Roman" w:hAnsi="Times New Roman" w:cs="Times New Roman"/>
          <w:sz w:val="24"/>
          <w:szCs w:val="24"/>
        </w:rPr>
        <w:t>583</w:t>
      </w:r>
      <w:r w:rsidR="00973168">
        <w:rPr>
          <w:rFonts w:ascii="Times New Roman" w:hAnsi="Times New Roman" w:cs="Times New Roman"/>
          <w:sz w:val="24"/>
          <w:szCs w:val="24"/>
        </w:rPr>
        <w:t>,</w:t>
      </w:r>
      <w:r w:rsidR="00512AA2">
        <w:rPr>
          <w:rFonts w:ascii="Times New Roman" w:hAnsi="Times New Roman" w:cs="Times New Roman"/>
          <w:sz w:val="24"/>
          <w:szCs w:val="24"/>
        </w:rPr>
        <w:t>85</w:t>
      </w:r>
      <w:r w:rsidR="00973168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4E42CBAB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 xml:space="preserve">5. materijal, usluge i ostali rashodi za održavanje javnih </w:t>
      </w:r>
    </w:p>
    <w:p w14:paraId="738C44A5" w14:textId="0B39E354" w:rsidR="00EA2389" w:rsidRPr="00EA2389" w:rsidRDefault="00EA2389" w:rsidP="00973168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  <w:u w:val="single"/>
        </w:rPr>
        <w:t xml:space="preserve">   površina</w:t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A2389">
        <w:rPr>
          <w:rFonts w:ascii="Times New Roman" w:hAnsi="Times New Roman" w:cs="Times New Roman"/>
          <w:sz w:val="24"/>
          <w:szCs w:val="24"/>
          <w:u w:val="single"/>
        </w:rPr>
        <w:tab/>
      </w:r>
      <w:r w:rsidR="00973168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F2A65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7316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F2A65">
        <w:rPr>
          <w:rFonts w:ascii="Times New Roman" w:hAnsi="Times New Roman" w:cs="Times New Roman"/>
          <w:sz w:val="24"/>
          <w:szCs w:val="24"/>
          <w:u w:val="single"/>
        </w:rPr>
        <w:t>376</w:t>
      </w:r>
      <w:r w:rsidR="00973168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F2A65">
        <w:rPr>
          <w:rFonts w:ascii="Times New Roman" w:hAnsi="Times New Roman" w:cs="Times New Roman"/>
          <w:sz w:val="24"/>
          <w:szCs w:val="24"/>
          <w:u w:val="single"/>
        </w:rPr>
        <w:t>35</w:t>
      </w:r>
      <w:r w:rsidR="00973168">
        <w:rPr>
          <w:rFonts w:ascii="Times New Roman" w:hAnsi="Times New Roman" w:cs="Times New Roman"/>
          <w:sz w:val="24"/>
          <w:szCs w:val="24"/>
          <w:u w:val="single"/>
        </w:rPr>
        <w:t xml:space="preserve"> €</w:t>
      </w:r>
    </w:p>
    <w:p w14:paraId="673272DD" w14:textId="2D774CD6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>Ukupno</w:t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</w:r>
      <w:r w:rsidRPr="00EA2389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973168">
        <w:rPr>
          <w:rFonts w:ascii="Times New Roman" w:hAnsi="Times New Roman" w:cs="Times New Roman"/>
          <w:sz w:val="24"/>
          <w:szCs w:val="24"/>
        </w:rPr>
        <w:t xml:space="preserve">  </w:t>
      </w:r>
      <w:r w:rsidR="00FF2A65">
        <w:rPr>
          <w:rFonts w:ascii="Times New Roman" w:hAnsi="Times New Roman" w:cs="Times New Roman"/>
          <w:sz w:val="24"/>
          <w:szCs w:val="24"/>
        </w:rPr>
        <w:t>44.362,11</w:t>
      </w:r>
      <w:r w:rsidR="00973168">
        <w:rPr>
          <w:rFonts w:ascii="Times New Roman" w:hAnsi="Times New Roman" w:cs="Times New Roman"/>
          <w:sz w:val="24"/>
          <w:szCs w:val="24"/>
        </w:rPr>
        <w:t xml:space="preserve"> €</w:t>
      </w:r>
      <w:r w:rsidRPr="00EA2389">
        <w:rPr>
          <w:rFonts w:ascii="Times New Roman" w:hAnsi="Times New Roman" w:cs="Times New Roman"/>
          <w:sz w:val="24"/>
          <w:szCs w:val="24"/>
        </w:rPr>
        <w:t>.</w:t>
      </w:r>
    </w:p>
    <w:p w14:paraId="156D6B1E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1B327C8" w14:textId="702E217A" w:rsidR="00297442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1. Trošak zbrinjavanja otpada životinjskog otpada</w:t>
      </w:r>
      <w:r w:rsidR="00C02949">
        <w:rPr>
          <w:rFonts w:ascii="Times New Roman" w:hAnsi="Times New Roman" w:cs="Times New Roman"/>
          <w:sz w:val="24"/>
          <w:szCs w:val="24"/>
        </w:rPr>
        <w:t xml:space="preserve"> u iznosu od</w:t>
      </w:r>
      <w:r w:rsidR="00297442">
        <w:rPr>
          <w:rFonts w:ascii="Times New Roman" w:hAnsi="Times New Roman" w:cs="Times New Roman"/>
          <w:sz w:val="24"/>
          <w:szCs w:val="24"/>
        </w:rPr>
        <w:t xml:space="preserve"> </w:t>
      </w:r>
      <w:r w:rsidR="00FF2A65">
        <w:rPr>
          <w:rFonts w:ascii="Times New Roman" w:hAnsi="Times New Roman" w:cs="Times New Roman"/>
          <w:sz w:val="24"/>
          <w:szCs w:val="24"/>
        </w:rPr>
        <w:t>6.616,46</w:t>
      </w:r>
      <w:r w:rsidR="00297442">
        <w:rPr>
          <w:rFonts w:ascii="Times New Roman" w:hAnsi="Times New Roman" w:cs="Times New Roman"/>
          <w:sz w:val="24"/>
          <w:szCs w:val="24"/>
        </w:rPr>
        <w:t xml:space="preserve"> €</w:t>
      </w:r>
      <w:r w:rsidRPr="00EA2389">
        <w:rPr>
          <w:rFonts w:ascii="Times New Roman" w:hAnsi="Times New Roman" w:cs="Times New Roman"/>
          <w:sz w:val="24"/>
          <w:szCs w:val="24"/>
        </w:rPr>
        <w:t xml:space="preserve"> odnosi se</w:t>
      </w:r>
      <w:r w:rsidR="00297442">
        <w:rPr>
          <w:rFonts w:ascii="Times New Roman" w:hAnsi="Times New Roman" w:cs="Times New Roman"/>
          <w:sz w:val="24"/>
          <w:szCs w:val="24"/>
        </w:rPr>
        <w:t xml:space="preserve"> na otpad </w:t>
      </w:r>
    </w:p>
    <w:p w14:paraId="7109DAE0" w14:textId="17824180" w:rsidR="00297442" w:rsidRDefault="00297442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 svinjskih klanja u iznosu od </w:t>
      </w:r>
      <w:r w:rsidR="00FF2A65">
        <w:rPr>
          <w:rFonts w:ascii="Times New Roman" w:hAnsi="Times New Roman" w:cs="Times New Roman"/>
          <w:sz w:val="24"/>
          <w:szCs w:val="24"/>
        </w:rPr>
        <w:t>2.052,71</w:t>
      </w:r>
      <w:r>
        <w:rPr>
          <w:rFonts w:ascii="Times New Roman" w:hAnsi="Times New Roman" w:cs="Times New Roman"/>
          <w:sz w:val="24"/>
          <w:szCs w:val="24"/>
        </w:rPr>
        <w:t xml:space="preserve"> €, te iznos od 1.</w:t>
      </w:r>
      <w:r w:rsidR="00FF2A65">
        <w:rPr>
          <w:rFonts w:ascii="Times New Roman" w:hAnsi="Times New Roman" w:cs="Times New Roman"/>
          <w:sz w:val="24"/>
          <w:szCs w:val="24"/>
        </w:rPr>
        <w:t>563</w:t>
      </w:r>
      <w:r>
        <w:rPr>
          <w:rFonts w:ascii="Times New Roman" w:hAnsi="Times New Roman" w:cs="Times New Roman"/>
          <w:sz w:val="24"/>
          <w:szCs w:val="24"/>
        </w:rPr>
        <w:t>,</w:t>
      </w:r>
      <w:r w:rsidR="00FF2A6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€ za rad veterinara na </w:t>
      </w:r>
    </w:p>
    <w:p w14:paraId="221EBE8F" w14:textId="77777777" w:rsidR="00297442" w:rsidRDefault="00297442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zbrinjavanju otpada od svinjskih klanja, a sve prema </w:t>
      </w:r>
      <w:r w:rsidRPr="00EA2389">
        <w:rPr>
          <w:rFonts w:ascii="Times New Roman" w:hAnsi="Times New Roman" w:cs="Times New Roman"/>
          <w:sz w:val="24"/>
          <w:szCs w:val="24"/>
        </w:rPr>
        <w:t>sklopljenom Ugovoru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13F1B" w14:textId="77777777" w:rsidR="00EA2389" w:rsidRPr="00EA2389" w:rsidRDefault="00297442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</w:t>
      </w:r>
      <w:r w:rsidR="00EA2389" w:rsidRPr="00EA2389">
        <w:rPr>
          <w:rFonts w:ascii="Times New Roman" w:hAnsi="Times New Roman" w:cs="Times New Roman"/>
          <w:sz w:val="24"/>
          <w:szCs w:val="24"/>
        </w:rPr>
        <w:t xml:space="preserve">2. Trošak za zbrinjavanje i odvoz komunalnog otpada je utrošen sukladno planiranom i na </w:t>
      </w:r>
    </w:p>
    <w:p w14:paraId="495EA967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  vrijeme prema rasporedu odvoza.</w:t>
      </w:r>
    </w:p>
    <w:p w14:paraId="4F95AFE8" w14:textId="00F5A54B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3. Trošak za deratizaciju iznosi </w:t>
      </w:r>
      <w:r w:rsidR="00F73FED">
        <w:rPr>
          <w:rFonts w:ascii="Times New Roman" w:hAnsi="Times New Roman" w:cs="Times New Roman"/>
          <w:sz w:val="24"/>
          <w:szCs w:val="24"/>
        </w:rPr>
        <w:t>5.000,00</w:t>
      </w:r>
      <w:r w:rsidR="00C02949">
        <w:rPr>
          <w:rFonts w:ascii="Times New Roman" w:hAnsi="Times New Roman" w:cs="Times New Roman"/>
          <w:sz w:val="24"/>
          <w:szCs w:val="24"/>
        </w:rPr>
        <w:t xml:space="preserve"> €</w:t>
      </w:r>
      <w:r w:rsidRPr="00EA2389">
        <w:rPr>
          <w:rFonts w:ascii="Times New Roman" w:hAnsi="Times New Roman" w:cs="Times New Roman"/>
          <w:sz w:val="24"/>
          <w:szCs w:val="24"/>
        </w:rPr>
        <w:t xml:space="preserve"> je izvršen prema stvarnim potrebama i na vrijeme </w:t>
      </w:r>
    </w:p>
    <w:p w14:paraId="3C8A28CE" w14:textId="77777777" w:rsidR="00C0294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  sukladno sklopljenom Ugovoru.</w:t>
      </w:r>
      <w:r w:rsidR="00C02949">
        <w:rPr>
          <w:rFonts w:ascii="Times New Roman" w:hAnsi="Times New Roman" w:cs="Times New Roman"/>
          <w:sz w:val="24"/>
          <w:szCs w:val="24"/>
        </w:rPr>
        <w:t xml:space="preserve"> Trošak dezinsekcije odnosi se na tretiranje komaraca a </w:t>
      </w:r>
    </w:p>
    <w:p w14:paraId="55321759" w14:textId="4EC700AC" w:rsidR="00EA2389" w:rsidRPr="00EA2389" w:rsidRDefault="00C02949" w:rsidP="00F73FE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iznosi 1</w:t>
      </w:r>
      <w:r w:rsidR="00F73FE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F73FED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</w:t>
      </w:r>
      <w:r w:rsidR="00F73FE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€. </w:t>
      </w:r>
    </w:p>
    <w:p w14:paraId="7DB6A2B2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4. Trošak goriva koji je utrošen za održavanje javnih površi</w:t>
      </w:r>
      <w:r w:rsidR="00C02949">
        <w:rPr>
          <w:rFonts w:ascii="Times New Roman" w:hAnsi="Times New Roman" w:cs="Times New Roman"/>
          <w:sz w:val="24"/>
          <w:szCs w:val="24"/>
        </w:rPr>
        <w:t>n</w:t>
      </w:r>
      <w:r w:rsidRPr="00EA2389">
        <w:rPr>
          <w:rFonts w:ascii="Times New Roman" w:hAnsi="Times New Roman" w:cs="Times New Roman"/>
          <w:sz w:val="24"/>
          <w:szCs w:val="24"/>
        </w:rPr>
        <w:t xml:space="preserve">a je utrošen prema stvarnim </w:t>
      </w:r>
    </w:p>
    <w:p w14:paraId="628C800C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   potrebama i prema planu.</w:t>
      </w:r>
    </w:p>
    <w:p w14:paraId="43193017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5. Troškovi za materijal, usluge i ostalo je utrošen za  održavanje javnih površina, a sve prema </w:t>
      </w:r>
    </w:p>
    <w:p w14:paraId="3856B321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   potrebama i prema planu proračuna.</w:t>
      </w:r>
    </w:p>
    <w:p w14:paraId="7122CB7B" w14:textId="77777777"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EE52D5C" w14:textId="77777777" w:rsidR="00297442" w:rsidRDefault="00297442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90A100B" w14:textId="77777777" w:rsidR="00297442" w:rsidRDefault="00297442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Agrotehničke mjere i održavanje kanalske mreže</w:t>
      </w:r>
    </w:p>
    <w:p w14:paraId="321645DF" w14:textId="77777777" w:rsidR="00297442" w:rsidRDefault="00297442" w:rsidP="00EA2389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1B83479E" w14:textId="77777777" w:rsidR="00297442" w:rsidRDefault="00297442" w:rsidP="00EA2389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165F3671" w14:textId="6A8244FB" w:rsidR="00DA0016" w:rsidRDefault="005806FD" w:rsidP="00EA2389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 a</w:t>
      </w:r>
      <w:r w:rsidR="00DA0016">
        <w:rPr>
          <w:rFonts w:ascii="Times New Roman" w:hAnsi="Times New Roman" w:cs="Times New Roman"/>
          <w:bCs/>
          <w:sz w:val="24"/>
          <w:szCs w:val="24"/>
        </w:rPr>
        <w:t>grotehničke mjere i održavanje kanalske mreže</w:t>
      </w:r>
      <w:r>
        <w:rPr>
          <w:rFonts w:ascii="Times New Roman" w:hAnsi="Times New Roman" w:cs="Times New Roman"/>
          <w:bCs/>
          <w:sz w:val="24"/>
          <w:szCs w:val="24"/>
        </w:rPr>
        <w:t xml:space="preserve"> utrošeno je </w:t>
      </w:r>
      <w:r w:rsidR="008D1C8B">
        <w:rPr>
          <w:rFonts w:ascii="Times New Roman" w:hAnsi="Times New Roman" w:cs="Times New Roman"/>
          <w:bCs/>
          <w:sz w:val="24"/>
          <w:szCs w:val="24"/>
        </w:rPr>
        <w:t>3.407,28</w:t>
      </w:r>
      <w:r>
        <w:rPr>
          <w:rFonts w:ascii="Times New Roman" w:hAnsi="Times New Roman" w:cs="Times New Roman"/>
          <w:bCs/>
          <w:sz w:val="24"/>
          <w:szCs w:val="24"/>
        </w:rPr>
        <w:t xml:space="preserve"> €, a odnosi se na:</w:t>
      </w:r>
    </w:p>
    <w:p w14:paraId="5DB84FCF" w14:textId="6CAEC195" w:rsidR="005806FD" w:rsidRDefault="005806FD" w:rsidP="005806F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uslugu čišćenje i </w:t>
      </w:r>
      <w:r w:rsidR="008D1C8B">
        <w:rPr>
          <w:rFonts w:ascii="Times New Roman" w:hAnsi="Times New Roman" w:cs="Times New Roman"/>
          <w:bCs/>
          <w:sz w:val="24"/>
          <w:szCs w:val="24"/>
        </w:rPr>
        <w:t>košnje</w:t>
      </w:r>
      <w:r>
        <w:rPr>
          <w:rFonts w:ascii="Times New Roman" w:hAnsi="Times New Roman" w:cs="Times New Roman"/>
          <w:bCs/>
          <w:sz w:val="24"/>
          <w:szCs w:val="24"/>
        </w:rPr>
        <w:t xml:space="preserve"> kanala</w:t>
      </w:r>
      <w:r w:rsidR="008D1C8B">
        <w:rPr>
          <w:rFonts w:ascii="Times New Roman" w:hAnsi="Times New Roman" w:cs="Times New Roman"/>
          <w:bCs/>
          <w:sz w:val="24"/>
          <w:szCs w:val="24"/>
        </w:rPr>
        <w:tab/>
      </w:r>
      <w:r w:rsidR="008D1C8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D1C8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8D1C8B">
        <w:rPr>
          <w:rFonts w:ascii="Times New Roman" w:hAnsi="Times New Roman" w:cs="Times New Roman"/>
          <w:bCs/>
          <w:sz w:val="24"/>
          <w:szCs w:val="24"/>
        </w:rPr>
        <w:tab/>
        <w:t xml:space="preserve">         1.003,73</w:t>
      </w:r>
      <w:r>
        <w:rPr>
          <w:rFonts w:ascii="Times New Roman" w:hAnsi="Times New Roman" w:cs="Times New Roman"/>
          <w:bCs/>
          <w:sz w:val="24"/>
          <w:szCs w:val="24"/>
        </w:rPr>
        <w:t xml:space="preserve"> €,</w:t>
      </w:r>
    </w:p>
    <w:p w14:paraId="02DAB256" w14:textId="3C1780A3" w:rsidR="005806FD" w:rsidRDefault="005806FD" w:rsidP="005806F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rad </w:t>
      </w:r>
      <w:r w:rsidR="008D1C8B">
        <w:rPr>
          <w:rFonts w:ascii="Times New Roman" w:hAnsi="Times New Roman" w:cs="Times New Roman"/>
          <w:bCs/>
          <w:sz w:val="24"/>
          <w:szCs w:val="24"/>
        </w:rPr>
        <w:t xml:space="preserve">stroja gusjeničara na </w:t>
      </w:r>
      <w:proofErr w:type="spellStart"/>
      <w:r w:rsidR="008D1C8B">
        <w:rPr>
          <w:rFonts w:ascii="Times New Roman" w:hAnsi="Times New Roman" w:cs="Times New Roman"/>
          <w:bCs/>
          <w:sz w:val="24"/>
          <w:szCs w:val="24"/>
        </w:rPr>
        <w:t>izmuljivanju</w:t>
      </w:r>
      <w:proofErr w:type="spellEnd"/>
      <w:r w:rsidR="008D1C8B">
        <w:rPr>
          <w:rFonts w:ascii="Times New Roman" w:hAnsi="Times New Roman" w:cs="Times New Roman"/>
          <w:bCs/>
          <w:sz w:val="24"/>
          <w:szCs w:val="24"/>
        </w:rPr>
        <w:t xml:space="preserve"> kanala </w:t>
      </w:r>
      <w:proofErr w:type="spellStart"/>
      <w:r w:rsidR="008D1C8B">
        <w:rPr>
          <w:rFonts w:ascii="Times New Roman" w:hAnsi="Times New Roman" w:cs="Times New Roman"/>
          <w:bCs/>
          <w:sz w:val="24"/>
          <w:szCs w:val="24"/>
        </w:rPr>
        <w:t>Orešnjak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ab/>
      </w:r>
      <w:r w:rsidR="008D1C8B">
        <w:rPr>
          <w:rFonts w:ascii="Times New Roman" w:hAnsi="Times New Roman" w:cs="Times New Roman"/>
          <w:bCs/>
          <w:sz w:val="24"/>
          <w:szCs w:val="24"/>
        </w:rPr>
        <w:t xml:space="preserve">         2.300,00 </w:t>
      </w:r>
      <w:r>
        <w:rPr>
          <w:rFonts w:ascii="Times New Roman" w:hAnsi="Times New Roman" w:cs="Times New Roman"/>
          <w:bCs/>
          <w:sz w:val="24"/>
          <w:szCs w:val="24"/>
        </w:rPr>
        <w:t>€,</w:t>
      </w:r>
    </w:p>
    <w:p w14:paraId="1AF84391" w14:textId="6C1268F3" w:rsidR="005806FD" w:rsidRDefault="00494BF1" w:rsidP="005806FD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betonska cijev</w:t>
      </w:r>
      <w:r w:rsidR="0064134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 kanalsku mrežu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5806F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103,55</w:t>
      </w:r>
      <w:r w:rsidR="005806FD">
        <w:rPr>
          <w:rFonts w:ascii="Times New Roman" w:hAnsi="Times New Roman" w:cs="Times New Roman"/>
          <w:bCs/>
          <w:sz w:val="24"/>
          <w:szCs w:val="24"/>
        </w:rPr>
        <w:t xml:space="preserve"> €.</w:t>
      </w:r>
    </w:p>
    <w:p w14:paraId="4144DF9B" w14:textId="77777777" w:rsidR="005806FD" w:rsidRDefault="005806FD" w:rsidP="005806FD">
      <w:pPr>
        <w:pStyle w:val="Bezproreda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A430432" w14:textId="77777777" w:rsidR="005806FD" w:rsidRDefault="005806FD" w:rsidP="005806FD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Svi radovi su izvršeni prema narudžbenicama i ispostavljenim računima a sve prema potrebama i u skladu sa Planom proračuna.</w:t>
      </w:r>
    </w:p>
    <w:p w14:paraId="48049F32" w14:textId="77777777" w:rsidR="00DA0016" w:rsidRDefault="00DA0016" w:rsidP="00EA2389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</w:p>
    <w:p w14:paraId="745C215E" w14:textId="77777777" w:rsidR="00EA2389" w:rsidRDefault="00EA2389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369F7FF" w14:textId="77777777" w:rsidR="00765FCC" w:rsidRDefault="00765FCC" w:rsidP="00EA2389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BD37E" w14:textId="77777777" w:rsidR="00EA2389" w:rsidRPr="00EA2389" w:rsidRDefault="00EA2389" w:rsidP="00EA238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IZVORI FINANCIRANJA PROGRAMA</w:t>
      </w:r>
    </w:p>
    <w:p w14:paraId="24CD6B28" w14:textId="77777777"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794A409" w14:textId="77777777"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C65EA8D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E3F1AD" w14:textId="4D6D6843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Sredstva za izvršenje Programa održavanja komunalne infrastrukture u 202</w:t>
      </w:r>
      <w:r w:rsidR="00494BF1">
        <w:rPr>
          <w:rFonts w:ascii="Times New Roman" w:hAnsi="Times New Roman" w:cs="Times New Roman"/>
          <w:sz w:val="24"/>
          <w:szCs w:val="24"/>
        </w:rPr>
        <w:t>4</w:t>
      </w:r>
      <w:r w:rsidRPr="00EA2389">
        <w:rPr>
          <w:rFonts w:ascii="Times New Roman" w:hAnsi="Times New Roman" w:cs="Times New Roman"/>
          <w:sz w:val="24"/>
          <w:szCs w:val="24"/>
        </w:rPr>
        <w:t>. godini ostvarena su iz slijedećih izvora: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1"/>
        <w:gridCol w:w="1658"/>
        <w:gridCol w:w="1560"/>
        <w:gridCol w:w="1621"/>
      </w:tblGrid>
      <w:tr w:rsidR="00EA2389" w:rsidRPr="00EA2389" w14:paraId="4E6D430A" w14:textId="77777777" w:rsidTr="00E07AA9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B3425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PRIHODI   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2F0E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60E18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78AD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sz w:val="24"/>
                <w:szCs w:val="24"/>
              </w:rPr>
              <w:t>Indeks %</w:t>
            </w:r>
          </w:p>
        </w:tc>
      </w:tr>
      <w:tr w:rsidR="00EA2389" w:rsidRPr="00EA2389" w14:paraId="7A5F6D76" w14:textId="77777777" w:rsidTr="00E07AA9">
        <w:trPr>
          <w:trHeight w:val="311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A754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>Komunalna naknada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D3368" w14:textId="1201FE81" w:rsidR="00EA2389" w:rsidRPr="00EA2389" w:rsidRDefault="005806FD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2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9FA37" w14:textId="0EE7C598" w:rsidR="00EA2389" w:rsidRPr="00EA2389" w:rsidRDefault="007A627A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806FD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806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06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0FD3A" w14:textId="3F0B2A6F" w:rsidR="00EA2389" w:rsidRPr="00EA2389" w:rsidRDefault="007A627A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DA7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2389" w:rsidRPr="00EA2389" w14:paraId="5FDCE5C2" w14:textId="77777777" w:rsidTr="00E07AA9">
        <w:trPr>
          <w:trHeight w:val="364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74E70" w14:textId="360BF834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sz w:val="24"/>
                <w:szCs w:val="24"/>
              </w:rPr>
              <w:t xml:space="preserve">Prihodi od poreza    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90137" w14:textId="5CF087BA" w:rsidR="00EA2389" w:rsidRPr="00EA2389" w:rsidRDefault="008642D4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7F8D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A7F8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95B7" w14:textId="4D500931" w:rsidR="00EA2389" w:rsidRPr="00EA2389" w:rsidRDefault="008642D4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27.425,40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C552F" w14:textId="08E8EA73" w:rsidR="00EA2389" w:rsidRPr="00EA2389" w:rsidRDefault="00DA7F8D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</w:t>
            </w:r>
            <w:r w:rsidR="008642D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EA2389" w:rsidRPr="00EA2389" w14:paraId="5EE819E0" w14:textId="77777777" w:rsidTr="00E07AA9">
        <w:trPr>
          <w:trHeight w:val="364"/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1CB8" w14:textId="314E2F81" w:rsidR="00EA2389" w:rsidRPr="00EA2389" w:rsidRDefault="008642D4" w:rsidP="00EA2389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Tekuće pomoći iz državnog proračuna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57F21" w14:textId="1E3A52CD" w:rsidR="00EA2389" w:rsidRPr="00EA2389" w:rsidRDefault="008642D4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0F59" w14:textId="630D28C0" w:rsidR="00EA2389" w:rsidRPr="00EA2389" w:rsidRDefault="008642D4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36.223,70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948F" w14:textId="2A67B493" w:rsidR="00EA2389" w:rsidRPr="00EA2389" w:rsidRDefault="00EA2389" w:rsidP="00DA7F8D">
            <w:pPr>
              <w:pStyle w:val="Bezprored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389" w:rsidRPr="00EA2389" w14:paraId="1B3C596D" w14:textId="77777777" w:rsidTr="00E07AA9">
        <w:trPr>
          <w:jc w:val="center"/>
        </w:trPr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57DBF" w14:textId="77777777" w:rsidR="00EA2389" w:rsidRPr="00EA2389" w:rsidRDefault="00EA2389" w:rsidP="00EA2389">
            <w:pPr>
              <w:pStyle w:val="Bezprored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3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PRIHODI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5B3EB" w14:textId="5F99BE83" w:rsidR="00EA2389" w:rsidRPr="00EA2389" w:rsidRDefault="00611B16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  <w:r w:rsidR="00DA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</w:t>
            </w:r>
            <w:r w:rsidR="00DA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2CAB" w14:textId="63817987" w:rsidR="00EA2389" w:rsidRPr="00EA2389" w:rsidRDefault="008642D4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="007A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A62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DA7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5DFC" w14:textId="16C0F697" w:rsidR="00EA2389" w:rsidRPr="00EA2389" w:rsidRDefault="007A627A" w:rsidP="00DA7F8D">
            <w:pPr>
              <w:pStyle w:val="Bezproreda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80,67</w:t>
            </w:r>
          </w:p>
        </w:tc>
      </w:tr>
    </w:tbl>
    <w:p w14:paraId="753F6C02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D1F7886" w14:textId="77777777"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B5F6074" w14:textId="77777777"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75042FAF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A63BD8" w14:textId="77777777" w:rsidR="00EA2389" w:rsidRPr="00EA2389" w:rsidRDefault="00EA2389" w:rsidP="00EA2389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ZAVRŠNE ODREDBE</w:t>
      </w:r>
      <w:r w:rsidRPr="00EA238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0529D44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C6824B4" w14:textId="77777777" w:rsidR="00EA2389" w:rsidRPr="00EA2389" w:rsidRDefault="00EA2389" w:rsidP="00EA238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1254CF8E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AAB3CF9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ab/>
        <w:t>Izvješće o izvršenju Programa je izvršeno na temelju stvarnih potreba, a sukladno dinamici ostvarivanja prihoda proračunskih sredstava.</w:t>
      </w:r>
    </w:p>
    <w:p w14:paraId="764EF3BF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DE9D7AE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F03FA44" w14:textId="77777777" w:rsidR="00EA2389" w:rsidRPr="00EA2389" w:rsidRDefault="00EA2389" w:rsidP="00297442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2389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76A4C430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075C33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Ovo Izvješće će se objaviti u „Službenom glasniku Općine Podravska Moslavina“.  </w:t>
      </w:r>
    </w:p>
    <w:p w14:paraId="7768E69E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9D4825" w14:textId="77777777" w:rsid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644C178" w14:textId="77777777" w:rsidR="00641343" w:rsidRDefault="00641343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66FFD9D" w14:textId="77777777" w:rsidR="00641343" w:rsidRDefault="00641343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4B0A060" w14:textId="77777777" w:rsidR="00641343" w:rsidRPr="00EA2389" w:rsidRDefault="00641343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0E5954D" w14:textId="77777777" w:rsidR="00EA2389" w:rsidRPr="00EA2389" w:rsidRDefault="00EA2389" w:rsidP="00EA2389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 xml:space="preserve">  OPĆINSKI NAČELNIK</w:t>
      </w:r>
    </w:p>
    <w:p w14:paraId="529D66FD" w14:textId="77777777" w:rsidR="00EA2389" w:rsidRPr="00EA2389" w:rsidRDefault="00EA2389" w:rsidP="00EA2389">
      <w:pPr>
        <w:pStyle w:val="Bezproreda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2389">
        <w:rPr>
          <w:rFonts w:ascii="Times New Roman" w:hAnsi="Times New Roman" w:cs="Times New Roman"/>
          <w:sz w:val="24"/>
          <w:szCs w:val="24"/>
        </w:rPr>
        <w:t>Dominik Cerić</w:t>
      </w:r>
    </w:p>
    <w:p w14:paraId="7B84E4B4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446C3B4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76CDD9" w14:textId="77777777" w:rsidR="00EA2389" w:rsidRPr="00EA2389" w:rsidRDefault="00EA2389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AC3BD73" w14:textId="77777777" w:rsidR="00264C65" w:rsidRPr="00EA2389" w:rsidRDefault="00264C65" w:rsidP="00EA238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264C65" w:rsidRPr="00EA2389" w:rsidSect="00126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62B7F"/>
    <w:multiLevelType w:val="hybridMultilevel"/>
    <w:tmpl w:val="123E49EA"/>
    <w:lvl w:ilvl="0" w:tplc="078839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B1533"/>
    <w:multiLevelType w:val="hybridMultilevel"/>
    <w:tmpl w:val="EEBE9828"/>
    <w:lvl w:ilvl="0" w:tplc="44049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C41"/>
    <w:multiLevelType w:val="hybridMultilevel"/>
    <w:tmpl w:val="9F0891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E3072"/>
    <w:multiLevelType w:val="hybridMultilevel"/>
    <w:tmpl w:val="FDF435EE"/>
    <w:lvl w:ilvl="0" w:tplc="B11E3C7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D2852"/>
    <w:multiLevelType w:val="hybridMultilevel"/>
    <w:tmpl w:val="EAF8AD48"/>
    <w:lvl w:ilvl="0" w:tplc="5790C3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811392">
    <w:abstractNumId w:val="4"/>
  </w:num>
  <w:num w:numId="2" w16cid:durableId="1555963765">
    <w:abstractNumId w:val="0"/>
  </w:num>
  <w:num w:numId="3" w16cid:durableId="2066250372">
    <w:abstractNumId w:val="1"/>
  </w:num>
  <w:num w:numId="4" w16cid:durableId="1084382068">
    <w:abstractNumId w:val="2"/>
  </w:num>
  <w:num w:numId="5" w16cid:durableId="1277448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389"/>
    <w:rsid w:val="00126C6C"/>
    <w:rsid w:val="00264C65"/>
    <w:rsid w:val="00297442"/>
    <w:rsid w:val="002E77AD"/>
    <w:rsid w:val="003D5083"/>
    <w:rsid w:val="00444F04"/>
    <w:rsid w:val="0047763F"/>
    <w:rsid w:val="00494BF1"/>
    <w:rsid w:val="004C5971"/>
    <w:rsid w:val="00512AA2"/>
    <w:rsid w:val="00544A34"/>
    <w:rsid w:val="00545E60"/>
    <w:rsid w:val="00570F17"/>
    <w:rsid w:val="005806FD"/>
    <w:rsid w:val="00611B16"/>
    <w:rsid w:val="00641343"/>
    <w:rsid w:val="0064511A"/>
    <w:rsid w:val="00765FCC"/>
    <w:rsid w:val="007A627A"/>
    <w:rsid w:val="00827C70"/>
    <w:rsid w:val="008642D4"/>
    <w:rsid w:val="008C41B3"/>
    <w:rsid w:val="008D1C8B"/>
    <w:rsid w:val="00954578"/>
    <w:rsid w:val="00973168"/>
    <w:rsid w:val="009D14B7"/>
    <w:rsid w:val="00BA0F77"/>
    <w:rsid w:val="00C02949"/>
    <w:rsid w:val="00CB431B"/>
    <w:rsid w:val="00D53D25"/>
    <w:rsid w:val="00DA0016"/>
    <w:rsid w:val="00DA7F8D"/>
    <w:rsid w:val="00DC27A2"/>
    <w:rsid w:val="00EA2389"/>
    <w:rsid w:val="00F709B5"/>
    <w:rsid w:val="00F73FED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2AFD"/>
  <w15:docId w15:val="{7C62A051-BE56-45A2-83D1-F85BAF5D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C6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A2389"/>
    <w:pPr>
      <w:spacing w:after="0" w:line="240" w:lineRule="auto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rsid w:val="00EA2389"/>
    <w:rPr>
      <w:rFonts w:ascii="HRTimes" w:eastAsia="Times New Roman" w:hAnsi="HRTimes" w:cs="Times New Roman"/>
      <w:noProof/>
      <w:sz w:val="24"/>
      <w:szCs w:val="20"/>
    </w:rPr>
  </w:style>
  <w:style w:type="paragraph" w:styleId="Tijeloteksta3">
    <w:name w:val="Body Text 3"/>
    <w:basedOn w:val="Normal"/>
    <w:link w:val="Tijeloteksta3Char"/>
    <w:rsid w:val="00EA2389"/>
    <w:pPr>
      <w:spacing w:after="0" w:line="240" w:lineRule="auto"/>
      <w:jc w:val="both"/>
    </w:pPr>
    <w:rPr>
      <w:rFonts w:ascii="HRTimes" w:eastAsia="Times New Roman" w:hAnsi="HRTimes" w:cs="Times New Roman"/>
      <w:noProof/>
      <w:sz w:val="24"/>
      <w:szCs w:val="20"/>
    </w:rPr>
  </w:style>
  <w:style w:type="character" w:customStyle="1" w:styleId="Tijeloteksta3Char">
    <w:name w:val="Tijelo teksta 3 Char"/>
    <w:basedOn w:val="Zadanifontodlomka"/>
    <w:link w:val="Tijeloteksta3"/>
    <w:rsid w:val="00EA2389"/>
    <w:rPr>
      <w:rFonts w:ascii="HRTimes" w:eastAsia="Times New Roman" w:hAnsi="HRTimes" w:cs="Times New Roman"/>
      <w:noProof/>
      <w:sz w:val="24"/>
      <w:szCs w:val="20"/>
    </w:rPr>
  </w:style>
  <w:style w:type="paragraph" w:styleId="Obinitekst">
    <w:name w:val="Plain Text"/>
    <w:basedOn w:val="Normal"/>
    <w:link w:val="ObinitekstChar"/>
    <w:rsid w:val="00EA23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EA2389"/>
    <w:rPr>
      <w:rFonts w:ascii="Courier New" w:eastAsia="Times New Roman" w:hAnsi="Courier New" w:cs="Times New Roman"/>
      <w:sz w:val="20"/>
      <w:szCs w:val="20"/>
    </w:rPr>
  </w:style>
  <w:style w:type="paragraph" w:styleId="Bezproreda">
    <w:name w:val="No Spacing"/>
    <w:uiPriority w:val="1"/>
    <w:qFormat/>
    <w:rsid w:val="00EA23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 Bolješić</cp:lastModifiedBy>
  <cp:revision>12</cp:revision>
  <cp:lastPrinted>2024-03-15T07:16:00Z</cp:lastPrinted>
  <dcterms:created xsi:type="dcterms:W3CDTF">2023-03-16T06:58:00Z</dcterms:created>
  <dcterms:modified xsi:type="dcterms:W3CDTF">2025-03-10T12:56:00Z</dcterms:modified>
</cp:coreProperties>
</file>