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CDE6D" w14:textId="392F8F46" w:rsidR="00CA42CF" w:rsidRPr="00B65C67" w:rsidRDefault="00A84B8D" w:rsidP="00B65C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5C67">
        <w:rPr>
          <w:rFonts w:ascii="Times New Roman" w:hAnsi="Times New Roman" w:cs="Times New Roman"/>
          <w:b/>
          <w:bCs/>
          <w:sz w:val="24"/>
          <w:szCs w:val="24"/>
        </w:rPr>
        <w:t xml:space="preserve">POZIV </w:t>
      </w:r>
      <w:r w:rsidR="00B65C67" w:rsidRPr="00B65C67">
        <w:rPr>
          <w:rFonts w:ascii="Times New Roman" w:hAnsi="Times New Roman" w:cs="Times New Roman"/>
          <w:b/>
          <w:bCs/>
          <w:sz w:val="24"/>
          <w:szCs w:val="24"/>
        </w:rPr>
        <w:t>NA PRETHODNU PROVJERU ZNANJA I SPOSOBNOSTI</w:t>
      </w:r>
    </w:p>
    <w:p w14:paraId="720298A0" w14:textId="646F2D74" w:rsidR="00B65C67" w:rsidRPr="00B65C67" w:rsidRDefault="00647EFA" w:rsidP="00B65C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Javni natječaj za imenovanje pročelnika Jedinstvenog upravnog odjela Općine Podravska Moslavina, 1 izvršitelj na neodređeno vrijeme</w:t>
      </w:r>
    </w:p>
    <w:p w14:paraId="21626CF8" w14:textId="77777777" w:rsidR="00B65C67" w:rsidRDefault="00B65C67" w:rsidP="00B65C67">
      <w:pPr>
        <w:jc w:val="center"/>
        <w:rPr>
          <w:b/>
          <w:bCs/>
        </w:rPr>
      </w:pPr>
    </w:p>
    <w:p w14:paraId="59DC8782" w14:textId="0A916F5B" w:rsidR="00B65C67" w:rsidRPr="00B65C67" w:rsidRDefault="00B65C67" w:rsidP="00B65C67">
      <w:pPr>
        <w:jc w:val="both"/>
        <w:rPr>
          <w:rFonts w:ascii="Times New Roman" w:hAnsi="Times New Roman" w:cs="Times New Roman"/>
          <w:sz w:val="24"/>
          <w:szCs w:val="24"/>
        </w:rPr>
      </w:pPr>
      <w:r w:rsidRPr="00B65C67">
        <w:rPr>
          <w:rFonts w:ascii="Times New Roman" w:hAnsi="Times New Roman" w:cs="Times New Roman"/>
          <w:sz w:val="24"/>
          <w:szCs w:val="24"/>
        </w:rPr>
        <w:t xml:space="preserve">Pozivaju se kandidati čija je prijava zadovoljila formalne uvjete </w:t>
      </w:r>
      <w:r w:rsidR="004B600E">
        <w:rPr>
          <w:rFonts w:ascii="Times New Roman" w:hAnsi="Times New Roman" w:cs="Times New Roman"/>
          <w:sz w:val="24"/>
          <w:szCs w:val="24"/>
        </w:rPr>
        <w:t>N</w:t>
      </w:r>
      <w:r w:rsidRPr="00B65C67">
        <w:rPr>
          <w:rFonts w:ascii="Times New Roman" w:hAnsi="Times New Roman" w:cs="Times New Roman"/>
          <w:sz w:val="24"/>
          <w:szCs w:val="24"/>
        </w:rPr>
        <w:t>atječaja na prethodnu provjeru znanja i sposobnosti.</w:t>
      </w:r>
    </w:p>
    <w:p w14:paraId="74012C89" w14:textId="594636AE" w:rsidR="00B65C67" w:rsidRPr="00B65C67" w:rsidRDefault="00B65C67" w:rsidP="00B65C67">
      <w:pPr>
        <w:jc w:val="both"/>
        <w:rPr>
          <w:rFonts w:ascii="Times New Roman" w:hAnsi="Times New Roman" w:cs="Times New Roman"/>
          <w:sz w:val="24"/>
          <w:szCs w:val="24"/>
        </w:rPr>
      </w:pPr>
      <w:r w:rsidRPr="00B65C67">
        <w:rPr>
          <w:rFonts w:ascii="Times New Roman" w:hAnsi="Times New Roman" w:cs="Times New Roman"/>
          <w:sz w:val="24"/>
          <w:szCs w:val="24"/>
        </w:rPr>
        <w:t xml:space="preserve">Provjera znanja i sposobnosti održat će se u prostorijama Općine Podravska Moslavina, na adresi Josipa Jurja Strossmayera 150, Podravska Moslavina, </w:t>
      </w:r>
      <w:r w:rsidR="00647EFA">
        <w:rPr>
          <w:rFonts w:ascii="Times New Roman" w:hAnsi="Times New Roman" w:cs="Times New Roman"/>
          <w:sz w:val="24"/>
          <w:szCs w:val="24"/>
        </w:rPr>
        <w:t>1</w:t>
      </w:r>
      <w:r w:rsidR="004B600E">
        <w:rPr>
          <w:rFonts w:ascii="Times New Roman" w:hAnsi="Times New Roman" w:cs="Times New Roman"/>
          <w:sz w:val="24"/>
          <w:szCs w:val="24"/>
        </w:rPr>
        <w:t>0</w:t>
      </w:r>
      <w:r w:rsidRPr="00493F6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47EFA">
        <w:rPr>
          <w:rFonts w:ascii="Times New Roman" w:hAnsi="Times New Roman" w:cs="Times New Roman"/>
          <w:b/>
          <w:bCs/>
          <w:sz w:val="24"/>
          <w:szCs w:val="24"/>
        </w:rPr>
        <w:t>studenog</w:t>
      </w:r>
      <w:r w:rsidRPr="00493F60">
        <w:rPr>
          <w:rFonts w:ascii="Times New Roman" w:hAnsi="Times New Roman" w:cs="Times New Roman"/>
          <w:b/>
          <w:bCs/>
          <w:sz w:val="24"/>
          <w:szCs w:val="24"/>
        </w:rPr>
        <w:t xml:space="preserve"> 2025. godine u </w:t>
      </w:r>
      <w:r w:rsidR="00647EFA"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Pr="00493F60">
        <w:rPr>
          <w:rFonts w:ascii="Times New Roman" w:hAnsi="Times New Roman" w:cs="Times New Roman"/>
          <w:b/>
          <w:bCs/>
          <w:sz w:val="24"/>
          <w:szCs w:val="24"/>
        </w:rPr>
        <w:t>:00 sati.</w:t>
      </w:r>
      <w:r w:rsidRPr="00B65C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DB83CE" w14:textId="77777777" w:rsidR="00B65C67" w:rsidRPr="00493F60" w:rsidRDefault="00B65C67" w:rsidP="00B65C6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32FF7C" w14:textId="68DADA65" w:rsidR="00B65C67" w:rsidRPr="00493F60" w:rsidRDefault="00B65C67" w:rsidP="00B65C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3F60">
        <w:rPr>
          <w:rFonts w:ascii="Times New Roman" w:hAnsi="Times New Roman" w:cs="Times New Roman"/>
          <w:b/>
          <w:bCs/>
          <w:sz w:val="24"/>
          <w:szCs w:val="24"/>
        </w:rPr>
        <w:t>LITERATIRA</w:t>
      </w:r>
      <w:r w:rsidR="00493F60">
        <w:rPr>
          <w:rFonts w:ascii="Times New Roman" w:hAnsi="Times New Roman" w:cs="Times New Roman"/>
          <w:b/>
          <w:bCs/>
          <w:sz w:val="24"/>
          <w:szCs w:val="24"/>
        </w:rPr>
        <w:t xml:space="preserve"> ZA TESTIRANJE</w:t>
      </w:r>
      <w:r w:rsidRPr="00493F6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815BF87" w14:textId="203D27BC" w:rsidR="00647EFA" w:rsidRPr="004B59DD" w:rsidRDefault="00647EFA" w:rsidP="00647EFA">
      <w:pPr>
        <w:numPr>
          <w:ilvl w:val="0"/>
          <w:numId w:val="1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4B59DD">
        <w:rPr>
          <w:rFonts w:ascii="Times New Roman" w:hAnsi="Times New Roman" w:cs="Times New Roman"/>
          <w:sz w:val="24"/>
          <w:szCs w:val="24"/>
        </w:rPr>
        <w:t>Ustav RH (</w:t>
      </w:r>
      <w:r w:rsidR="004B600E">
        <w:rPr>
          <w:rFonts w:ascii="Times New Roman" w:hAnsi="Times New Roman" w:cs="Times New Roman"/>
          <w:sz w:val="24"/>
          <w:szCs w:val="24"/>
        </w:rPr>
        <w:t>„</w:t>
      </w:r>
      <w:r w:rsidRPr="004B59DD">
        <w:rPr>
          <w:rFonts w:ascii="Times New Roman" w:hAnsi="Times New Roman" w:cs="Times New Roman"/>
          <w:sz w:val="24"/>
          <w:szCs w:val="24"/>
        </w:rPr>
        <w:t>Narodne novine“, broj 56/90, 135/97, 08/98, 113/00, 124/00, 28/01, 41/01, 55/01, 76/10, 85/10, 05/14 ),</w:t>
      </w:r>
    </w:p>
    <w:p w14:paraId="556194BA" w14:textId="140C6808" w:rsidR="00647EFA" w:rsidRPr="004B59DD" w:rsidRDefault="00647EFA" w:rsidP="00647EFA">
      <w:pPr>
        <w:numPr>
          <w:ilvl w:val="0"/>
          <w:numId w:val="1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4B59DD">
        <w:rPr>
          <w:rFonts w:ascii="Times New Roman" w:hAnsi="Times New Roman" w:cs="Times New Roman"/>
          <w:sz w:val="24"/>
          <w:szCs w:val="24"/>
        </w:rPr>
        <w:t xml:space="preserve">Zakon o općem upravnom postupku, ( </w:t>
      </w:r>
      <w:r w:rsidR="004B600E">
        <w:rPr>
          <w:rFonts w:ascii="Times New Roman" w:hAnsi="Times New Roman" w:cs="Times New Roman"/>
          <w:sz w:val="24"/>
          <w:szCs w:val="24"/>
        </w:rPr>
        <w:t>„Narodne novine“</w:t>
      </w:r>
      <w:r w:rsidRPr="004B59DD">
        <w:rPr>
          <w:rFonts w:ascii="Times New Roman" w:hAnsi="Times New Roman" w:cs="Times New Roman"/>
          <w:sz w:val="24"/>
          <w:szCs w:val="24"/>
        </w:rPr>
        <w:t xml:space="preserve"> 47/09 i 110/21),</w:t>
      </w:r>
    </w:p>
    <w:p w14:paraId="1B9398FC" w14:textId="77777777" w:rsidR="00647EFA" w:rsidRPr="004B59DD" w:rsidRDefault="00647EFA" w:rsidP="00647EFA">
      <w:pPr>
        <w:numPr>
          <w:ilvl w:val="0"/>
          <w:numId w:val="1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4B59DD">
        <w:rPr>
          <w:rFonts w:ascii="Times New Roman" w:hAnsi="Times New Roman" w:cs="Times New Roman"/>
          <w:sz w:val="24"/>
          <w:szCs w:val="24"/>
        </w:rPr>
        <w:t>Zakon o lokalnoj i područnoj (regionalnoj) samoupravi („Narodne novine“, broj 33/01, 60/01, 129/05, 109/07, 125/08, 36/09, 36/09, 150/11, 144/12, 19/13, 137/15, 123/17, 98/19, 144/20 ),</w:t>
      </w:r>
    </w:p>
    <w:p w14:paraId="0860C73A" w14:textId="77777777" w:rsidR="00647EFA" w:rsidRPr="004B59DD" w:rsidRDefault="00647EFA" w:rsidP="00647EFA">
      <w:pPr>
        <w:numPr>
          <w:ilvl w:val="0"/>
          <w:numId w:val="1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4B59DD">
        <w:rPr>
          <w:rFonts w:ascii="Times New Roman" w:hAnsi="Times New Roman" w:cs="Times New Roman"/>
          <w:sz w:val="24"/>
          <w:szCs w:val="24"/>
        </w:rPr>
        <w:t>Uredba o uredskom poslovanju (“Narodne novine” broj 75/2021),</w:t>
      </w:r>
    </w:p>
    <w:p w14:paraId="03C7C115" w14:textId="17600919" w:rsidR="00647EFA" w:rsidRPr="004B59DD" w:rsidRDefault="00647EFA" w:rsidP="00647EFA">
      <w:pPr>
        <w:numPr>
          <w:ilvl w:val="0"/>
          <w:numId w:val="1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4B59DD">
        <w:rPr>
          <w:rFonts w:ascii="Times New Roman" w:hAnsi="Times New Roman" w:cs="Times New Roman"/>
          <w:sz w:val="24"/>
          <w:szCs w:val="24"/>
        </w:rPr>
        <w:t xml:space="preserve">Zakon o komunalnom gospodarstvu (pročišćeni tekst zakona </w:t>
      </w:r>
      <w:r w:rsidR="004B600E">
        <w:rPr>
          <w:rFonts w:ascii="Times New Roman" w:hAnsi="Times New Roman" w:cs="Times New Roman"/>
          <w:sz w:val="24"/>
          <w:szCs w:val="24"/>
        </w:rPr>
        <w:t>#“Narodne novine“</w:t>
      </w:r>
      <w:r w:rsidRPr="004B59DD">
        <w:rPr>
          <w:rFonts w:ascii="Times New Roman" w:hAnsi="Times New Roman" w:cs="Times New Roman"/>
          <w:sz w:val="24"/>
          <w:szCs w:val="24"/>
        </w:rPr>
        <w:t xml:space="preserve"> 68/18, 110/18, 32/20</w:t>
      </w:r>
      <w:r>
        <w:rPr>
          <w:rFonts w:ascii="Times New Roman" w:hAnsi="Times New Roman" w:cs="Times New Roman"/>
          <w:sz w:val="24"/>
          <w:szCs w:val="24"/>
        </w:rPr>
        <w:t>, 145/24</w:t>
      </w:r>
      <w:r w:rsidRPr="004B59DD">
        <w:rPr>
          <w:rFonts w:ascii="Times New Roman" w:hAnsi="Times New Roman" w:cs="Times New Roman"/>
          <w:sz w:val="24"/>
          <w:szCs w:val="24"/>
        </w:rPr>
        <w:t>),</w:t>
      </w:r>
    </w:p>
    <w:p w14:paraId="21470145" w14:textId="0944B750" w:rsidR="00647EFA" w:rsidRPr="004B59DD" w:rsidRDefault="00647EFA" w:rsidP="00647EFA">
      <w:pPr>
        <w:numPr>
          <w:ilvl w:val="0"/>
          <w:numId w:val="1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4B59DD">
        <w:rPr>
          <w:rFonts w:ascii="Times New Roman" w:hAnsi="Times New Roman" w:cs="Times New Roman"/>
          <w:sz w:val="24"/>
          <w:szCs w:val="24"/>
        </w:rPr>
        <w:t xml:space="preserve">Statut Općine Podravska Moslavina (Službeni glasnik </w:t>
      </w:r>
      <w:r w:rsidR="004B600E">
        <w:rPr>
          <w:rFonts w:ascii="Times New Roman" w:hAnsi="Times New Roman" w:cs="Times New Roman"/>
          <w:sz w:val="24"/>
          <w:szCs w:val="24"/>
        </w:rPr>
        <w:t xml:space="preserve">Općine Podravska Moslavina </w:t>
      </w:r>
      <w:r w:rsidRPr="004B59DD">
        <w:rPr>
          <w:rFonts w:ascii="Times New Roman" w:hAnsi="Times New Roman" w:cs="Times New Roman"/>
          <w:sz w:val="24"/>
          <w:szCs w:val="24"/>
        </w:rPr>
        <w:t>broj 3/21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B59DD">
        <w:rPr>
          <w:rFonts w:ascii="Times New Roman" w:hAnsi="Times New Roman" w:cs="Times New Roman"/>
          <w:sz w:val="24"/>
          <w:szCs w:val="24"/>
        </w:rPr>
        <w:t>18/21</w:t>
      </w:r>
      <w:r>
        <w:rPr>
          <w:rFonts w:ascii="Times New Roman" w:hAnsi="Times New Roman" w:cs="Times New Roman"/>
          <w:sz w:val="24"/>
          <w:szCs w:val="24"/>
        </w:rPr>
        <w:t xml:space="preserve"> i 11/25</w:t>
      </w:r>
      <w:r w:rsidRPr="004B59DD">
        <w:rPr>
          <w:rFonts w:ascii="Times New Roman" w:hAnsi="Times New Roman" w:cs="Times New Roman"/>
          <w:sz w:val="24"/>
          <w:szCs w:val="24"/>
        </w:rPr>
        <w:t>).</w:t>
      </w:r>
    </w:p>
    <w:p w14:paraId="29EAD887" w14:textId="77777777" w:rsidR="00493F60" w:rsidRDefault="00493F60" w:rsidP="00B65C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BA67B0" w14:textId="77777777" w:rsidR="00493F60" w:rsidRPr="00493F60" w:rsidRDefault="00493F60" w:rsidP="00493F6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93F60">
        <w:rPr>
          <w:rFonts w:ascii="Times New Roman" w:hAnsi="Times New Roman" w:cs="Times New Roman"/>
          <w:b/>
          <w:bCs/>
          <w:sz w:val="24"/>
          <w:szCs w:val="24"/>
          <w:lang w:val="en-US"/>
        </w:rPr>
        <w:t>4. PRAVILA TESTIRANJA</w:t>
      </w:r>
    </w:p>
    <w:p w14:paraId="7C28889A" w14:textId="19FB6A3D" w:rsidR="00493F60" w:rsidRPr="00493F60" w:rsidRDefault="00493F60" w:rsidP="00493F6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Kandidati koji ne udovoljavaju formalnim uvjetima </w:t>
      </w:r>
      <w:r w:rsidR="00647EFA">
        <w:rPr>
          <w:rFonts w:ascii="Times New Roman" w:hAnsi="Times New Roman" w:cs="Times New Roman"/>
          <w:sz w:val="24"/>
          <w:szCs w:val="24"/>
          <w:lang w:val="en-US"/>
        </w:rPr>
        <w:t xml:space="preserve">Natječaja </w:t>
      </w:r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bit će obav</w:t>
      </w:r>
      <w:r w:rsidR="00647EF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ješteni o razlozima  zbog kojih se ne smatraju kandidatima prijavljenim na </w:t>
      </w:r>
      <w:proofErr w:type="spellStart"/>
      <w:r w:rsidR="00647EFA">
        <w:rPr>
          <w:rFonts w:ascii="Times New Roman" w:hAnsi="Times New Roman" w:cs="Times New Roman"/>
          <w:sz w:val="24"/>
          <w:szCs w:val="24"/>
          <w:lang w:val="en-US"/>
        </w:rPr>
        <w:t>Natječaj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A0D6898" w14:textId="77777777" w:rsidR="00493F60" w:rsidRPr="00493F60" w:rsidRDefault="00493F60" w:rsidP="00493F6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93F60">
        <w:rPr>
          <w:rFonts w:ascii="Times New Roman" w:hAnsi="Times New Roman" w:cs="Times New Roman"/>
          <w:sz w:val="24"/>
          <w:szCs w:val="24"/>
          <w:lang w:val="en-US"/>
        </w:rPr>
        <w:t>Kandidati koji pristupe testiranju dužni su sa sobom donijeti identifikacijsku ispravu na uvid i kemijsku olovku.</w:t>
      </w:r>
    </w:p>
    <w:p w14:paraId="2F725162" w14:textId="18D2D7E1" w:rsidR="00493F60" w:rsidRPr="00493F60" w:rsidRDefault="00493F60" w:rsidP="00493F6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93F60">
        <w:rPr>
          <w:rFonts w:ascii="Times New Roman" w:hAnsi="Times New Roman" w:cs="Times New Roman"/>
          <w:sz w:val="24"/>
          <w:szCs w:val="24"/>
          <w:lang w:val="en-US"/>
        </w:rPr>
        <w:t>Smatra se da je 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kandidat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 koji se 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navedenog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dana ne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odazove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naznačeni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 sat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testiranja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povukao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prijavu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na </w:t>
      </w:r>
      <w:proofErr w:type="spellStart"/>
      <w:r w:rsidR="00647EFA">
        <w:rPr>
          <w:rFonts w:ascii="Times New Roman" w:hAnsi="Times New Roman" w:cs="Times New Roman"/>
          <w:sz w:val="24"/>
          <w:szCs w:val="24"/>
          <w:lang w:val="en-US"/>
        </w:rPr>
        <w:t>Natječaj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FA8DEFD" w14:textId="77777777" w:rsidR="00493F60" w:rsidRPr="00493F60" w:rsidRDefault="00493F60" w:rsidP="00493F6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Ne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postoji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mogućnost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naknadnog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pisanog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testiranja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bez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obzira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na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razloge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koji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priječe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da se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testiranju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pristupi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naznačeno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vrijeme.</w:t>
      </w:r>
    </w:p>
    <w:p w14:paraId="1C7F6734" w14:textId="77777777" w:rsidR="00493F60" w:rsidRPr="00493F60" w:rsidRDefault="00493F60" w:rsidP="00493F6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Za vrijeme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pisane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provjere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znanja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sposobnosti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nije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dopušteno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EA700D1" w14:textId="77777777" w:rsidR="00493F60" w:rsidRPr="00493F60" w:rsidRDefault="00493F60" w:rsidP="00493F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93F6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–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koristiti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bilo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kakvom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literaturom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odnosno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bilješkama</w:t>
      </w:r>
      <w:proofErr w:type="spellEnd"/>
    </w:p>
    <w:p w14:paraId="47D74457" w14:textId="77777777" w:rsidR="00493F60" w:rsidRPr="00493F60" w:rsidRDefault="00493F60" w:rsidP="00493F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napuštati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prostoriju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kojoj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provjera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odvija</w:t>
      </w:r>
      <w:proofErr w:type="spellEnd"/>
    </w:p>
    <w:p w14:paraId="2865A575" w14:textId="77777777" w:rsidR="00493F60" w:rsidRPr="00493F60" w:rsidRDefault="00493F60" w:rsidP="00493F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koristiti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mobitel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ili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druga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komunikacijska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sredstva</w:t>
      </w:r>
      <w:proofErr w:type="spellEnd"/>
    </w:p>
    <w:p w14:paraId="5E8949E7" w14:textId="77777777" w:rsidR="00493F60" w:rsidRPr="00493F60" w:rsidRDefault="00493F60" w:rsidP="00493F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razgovarati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s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ostalim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kandidatima ili na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drugi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način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remetiti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koncentraciju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kandidati</w:t>
      </w:r>
      <w:proofErr w:type="spellEnd"/>
    </w:p>
    <w:p w14:paraId="53E4F8EF" w14:textId="77777777" w:rsidR="00493F60" w:rsidRPr="00493F60" w:rsidRDefault="00493F60" w:rsidP="00493F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22ED6BF" w14:textId="6BB08876" w:rsidR="00493F60" w:rsidRPr="00493F60" w:rsidRDefault="00493F60" w:rsidP="00493F6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Ukoliko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pojedini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kandidat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prekrši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jedno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od gore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navedenih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pravila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bit će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udaljen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s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provjere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znanja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njegov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rezultat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Povjerenstvo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neće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priznati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niti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ocjenjivati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9F122C6" w14:textId="77777777" w:rsidR="00493F60" w:rsidRPr="00493F60" w:rsidRDefault="00493F60" w:rsidP="00493F6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Po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dolasku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na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testiranje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kandidatima će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biti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podjeljena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pitanja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pripremanje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kandidata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iz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pravnih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izvora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provjera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traje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najdulje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30 minuta.</w:t>
      </w:r>
    </w:p>
    <w:p w14:paraId="22CFC10D" w14:textId="77777777" w:rsidR="00493F60" w:rsidRPr="00493F60" w:rsidRDefault="00493F60" w:rsidP="00493F6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Kandidati koji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su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zadovoljili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na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testiranju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pristupaju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razgovoru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s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Povjerenstvom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intervju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>) </w:t>
      </w:r>
      <w:proofErr w:type="spellStart"/>
      <w:r w:rsidRPr="00493F60">
        <w:rPr>
          <w:rFonts w:ascii="Times New Roman" w:hAnsi="Times New Roman" w:cs="Times New Roman"/>
          <w:b/>
          <w:bCs/>
          <w:sz w:val="24"/>
          <w:szCs w:val="24"/>
          <w:lang w:val="en-US"/>
        </w:rPr>
        <w:t>isti</w:t>
      </w:r>
      <w:proofErr w:type="spellEnd"/>
      <w:r w:rsidRPr="00493F6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dan, </w:t>
      </w:r>
      <w:proofErr w:type="spellStart"/>
      <w:r w:rsidRPr="00493F60">
        <w:rPr>
          <w:rFonts w:ascii="Times New Roman" w:hAnsi="Times New Roman" w:cs="Times New Roman"/>
          <w:b/>
          <w:bCs/>
          <w:sz w:val="24"/>
          <w:szCs w:val="24"/>
          <w:lang w:val="en-US"/>
        </w:rPr>
        <w:t>nakon</w:t>
      </w:r>
      <w:proofErr w:type="spellEnd"/>
      <w:r w:rsidRPr="00493F6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93F60">
        <w:rPr>
          <w:rFonts w:ascii="Times New Roman" w:hAnsi="Times New Roman" w:cs="Times New Roman"/>
          <w:b/>
          <w:bCs/>
          <w:sz w:val="24"/>
          <w:szCs w:val="24"/>
          <w:lang w:val="en-US"/>
        </w:rPr>
        <w:t>ispravka</w:t>
      </w:r>
      <w:proofErr w:type="spellEnd"/>
      <w:r w:rsidRPr="00493F6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93F60">
        <w:rPr>
          <w:rFonts w:ascii="Times New Roman" w:hAnsi="Times New Roman" w:cs="Times New Roman"/>
          <w:b/>
          <w:bCs/>
          <w:sz w:val="24"/>
          <w:szCs w:val="24"/>
          <w:lang w:val="en-US"/>
        </w:rPr>
        <w:t>pisane</w:t>
      </w:r>
      <w:proofErr w:type="spellEnd"/>
      <w:r w:rsidRPr="00493F6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93F60">
        <w:rPr>
          <w:rFonts w:ascii="Times New Roman" w:hAnsi="Times New Roman" w:cs="Times New Roman"/>
          <w:b/>
          <w:bCs/>
          <w:sz w:val="24"/>
          <w:szCs w:val="24"/>
          <w:lang w:val="en-US"/>
        </w:rPr>
        <w:t>provjere</w:t>
      </w:r>
      <w:proofErr w:type="spellEnd"/>
      <w:r w:rsidRPr="00493F60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172DCF44" w14:textId="58CDF1C7" w:rsidR="00493F60" w:rsidRPr="00493F60" w:rsidRDefault="00493F60" w:rsidP="00493F6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Nakon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provedenog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testiranja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razgovora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Povjerenstvo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utvrđuje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rang-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listu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kandidata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prema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ukupnom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broju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ostvarenih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bodova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načelniku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47EFA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493F60">
        <w:rPr>
          <w:rFonts w:ascii="Times New Roman" w:hAnsi="Times New Roman" w:cs="Times New Roman"/>
          <w:sz w:val="24"/>
          <w:szCs w:val="24"/>
          <w:lang w:val="en-US"/>
        </w:rPr>
        <w:t>pćine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dostavlja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izvješće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provedenom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postupku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s rang-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listom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kandidata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koje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predlaže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493F60">
        <w:rPr>
          <w:rFonts w:ascii="Times New Roman" w:hAnsi="Times New Roman" w:cs="Times New Roman"/>
          <w:sz w:val="24"/>
          <w:szCs w:val="24"/>
          <w:lang w:val="en-US"/>
        </w:rPr>
        <w:t>imenovanje</w:t>
      </w:r>
      <w:proofErr w:type="spellEnd"/>
      <w:r w:rsidRPr="00493F6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DA57E36" w14:textId="6DF51C5A" w:rsidR="00493F60" w:rsidRPr="00493F60" w:rsidRDefault="00493F60" w:rsidP="00B65C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4A5C93" w14:textId="77777777" w:rsidR="00B65C67" w:rsidRPr="00B65C67" w:rsidRDefault="00B65C67" w:rsidP="00B65C67">
      <w:pPr>
        <w:jc w:val="both"/>
        <w:rPr>
          <w:b/>
          <w:bCs/>
        </w:rPr>
      </w:pPr>
    </w:p>
    <w:p w14:paraId="394209E1" w14:textId="77777777" w:rsidR="00B65C67" w:rsidRDefault="00B65C67"/>
    <w:p w14:paraId="50B8ACE9" w14:textId="77777777" w:rsidR="00B65C67" w:rsidRDefault="00B65C67"/>
    <w:sectPr w:rsidR="00B65C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0033BE"/>
    <w:multiLevelType w:val="multilevel"/>
    <w:tmpl w:val="A1C0E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7745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B8D"/>
    <w:rsid w:val="00376D73"/>
    <w:rsid w:val="00493F60"/>
    <w:rsid w:val="004B600E"/>
    <w:rsid w:val="00647EFA"/>
    <w:rsid w:val="00672E80"/>
    <w:rsid w:val="00A84B8D"/>
    <w:rsid w:val="00B65C67"/>
    <w:rsid w:val="00CA42CF"/>
    <w:rsid w:val="00E2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389D9"/>
  <w15:chartTrackingRefBased/>
  <w15:docId w15:val="{DF6FAA5D-33FA-41BD-A54F-B027CDB2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A84B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84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84B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84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84B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84B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84B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84B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84B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84B8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84B8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84B8D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84B8D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84B8D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84B8D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84B8D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84B8D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84B8D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A84B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84B8D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84B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84B8D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A84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84B8D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A84B8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84B8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84B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84B8D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A84B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 OPCINA P.MOSLAVIN</cp:lastModifiedBy>
  <cp:revision>3</cp:revision>
  <dcterms:created xsi:type="dcterms:W3CDTF">2025-09-10T08:00:00Z</dcterms:created>
  <dcterms:modified xsi:type="dcterms:W3CDTF">2025-11-11T11:17:00Z</dcterms:modified>
</cp:coreProperties>
</file>