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1e3da9cd94f4cb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36758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PODRAVSKA MOSLAVINA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114.496,85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181.240,79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118.082,34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23.145,41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22.170,41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49.570,42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25.755,90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44.031,84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171,0</w:t>
            </w:r>
          </w:p>
        </w:tc>
      </w:tr>
    </w:tbl>
    <w:p>
      <w:pPr>
        <w:spacing w:before="0" w:after="0"/>
      </w:pPr>
    </w:p>
    <w:p>
      <w:r>
        <w:t xml:space="preserve">U razdoblju od 1.1. do 31.3.2026. godine najznačajnije ostvarenje prihoda poslovanja je od tekućih pomoći iz državnog proračuna za fiskalno izravnanje u iznosu od 73.301,67 €, te za kapitalne pomoći od Ministarstva regionalnog razvoja za izgradnju odvodnju i kanalizacije u iznosu od 27.000,00 €.  Također su značajniji prihodi ostvareni od redovnog poreza i prireza na dohodak u iznosu od 41.999,80 €, zatim tekuće pomoći temeljem prijenosa EU sredstava a odnose se na projekt zapošljavanja žena "Zaželi" faza 3 u iznosu 27.764,92 €.</w:t>
      </w:r>
    </w:p>
    <w:p>
      <w:r>
        <w:t xml:space="preserve">Smanjenje prihoda poslovanja bilježi se na kapitalnim pomoćima koji su nam potrebni za financiranje nefinancijske imovine, te doprinosi za šume jer nije bilo znatne sječe šuma na našem području kao što je to bilo u prošlim godinama.</w:t>
      </w:r>
    </w:p>
    <w:p>
      <w:r>
        <w:t xml:space="preserve">Rashodi poslovanja u razdoblju od 1.1. do 31.3.2026. godine ostvareni su u iznosu od 255.281,84 €. Najznačajnije povećanje rashoda evidentirano je na rashodima za zatezne kamate jer je došlo do utvrđivanja zaostalih neproknjiženih zateznih kamata prema veterinarskim stanicama, kao i  naknadno utvrđenim računima za komunalne usluge iz ranijih godina.  Naime, Općina Podravska Moslavina ima nepodmirenih dugovanja prema veterinarskim stanicama iz ranijih godina, te se izvršilo usklađenje stanja, pa su sa 31.3.2026. potpisani Sporazumi o izvansudskim nagodbama i otplatama dugovanja sa najkasnijim danom otplate 31.12.2028. godine.</w:t>
      </w:r>
    </w:p>
    <w:p>
      <w:r>
        <w:t xml:space="preserve">Rashodi za nabavu nefinancijske imovine su ostvareni u iznosu od 49.579,63 €, a odnose se na završetak radova i nadzor nad rekonstrukcijom nerazvrstanih cesta u Podravskoj Moslavini. Ostalih troškova u ovom obračunskom razdoblju nije bilo jer su u tijeku, primjerice izrada Izmjene i dopune Prostornog plana, opremanje Doma u Krčeniku, završetak radova na futsal igralištu, opremanje dječjeg igrališta u Podravskoj Moslavini, te rekonstrukcija ceste Podravlje.</w:t>
      </w:r>
    </w:p>
    <w:p>
      <w:r>
        <w:t xml:space="preserve">U navedenom razdoblju nije bilo ostvarenih primitaka i izdataka od financijske imovine i zaduživanja.</w:t>
      </w:r>
    </w:p>
    <w:p>
      <w:r>
        <w:t xml:space="preserve">Općina je ostvarila manjak prihoda i primitaka tekuće godine u iznosu od 44.031,64 €, a kada se pribroji preneseni višak prihoda i primitaka, proizlazi da je nastao višak prihoda raspoloživ u slijedećem razdoblju u iznosu od 50.370,87 €. Manjak ostvarenih prihoda nastao je zbog naknadno utvrđenih rashoda iz ranijih godina (cca 20.700,00 €) koje je Općina morala uknjižiti kako bi se financijski uskladila sa veterinarskim stanicama i kako bi mogla sklopiti Sporazume o obročnom plaćanju starih dugovanja. Nadalje financijska sredstva koja je Općina dobila nisu dostatna na trošak koji je Općina platila za izgradnju odvodnje i kanalizacije.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Kapitalne pomoći proračunu i izvanproračunskim korisnicima iz drugih proračuna – Šifra 6341- iznos od 27.000,00 € odnosi se na pomoći od Ministarstva regionalnog razvoja za odvodnju i kanalizaciju.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Tekuće pomoći od izvanproračunskih korisnika – Šifra 6381 – iznos od 27.764,92 € odnose se na doznaku EU sredstava za program "Zaželi-prevencija institucionalizacije".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Naknade za koncesije – Šifra 6421 – iznos od 473,95 € odnosi se na EKO-FLOR PLUS d.o.o. za koncesiju odvoza otpada za 7. do 12. mj. 2025. g.</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w:t>
            </w:r>
          </w:p>
        </w:tc>
      </w:tr>
    </w:tbl>
    <w:p>
      <w:pPr>
        <w:spacing w:before="0" w:after="0"/>
      </w:pPr>
    </w:p>
    <w:p>
      <w:r>
        <w:t xml:space="preserve">Prihodi od zakupa i iznajmljivanja imovine – Šifra 6422 – iznos od 1.656,90 € odnose se na zakup za:  državno poljoprivredno zemljište u vlasništvu općine u iznosu od 1.046,36 €; te poslovne objekte u vlasništvu općine u iznosu od 610,54 €.  Općina Podravska Moslavina ima sklopljenih 24 ugovora o zakupu i privremenom financiranju državnog poljoprivrednog zemljišta, te dva poslovna objekta u najmu.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Naknada za korištenje nefinancijske imovine – Šifra 6423 – iznos od 1.212,02 € odnosi se na HT – Hrvatske telekomunikacije d.d. – naknada za pravo služnosti iz 2025.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811,6</w:t>
            </w:r>
          </w:p>
        </w:tc>
      </w:tr>
    </w:tbl>
    <w:p>
      <w:pPr>
        <w:spacing w:before="0" w:after="0"/>
      </w:pPr>
    </w:p>
    <w:p>
      <w:r>
        <w:t xml:space="preserve">Ostali nespomenuti prihodi – Šifra 6526 – u iznosu od 1.688,45 € odnose se na: Pekara Tuna Čađavica – refundacija režija za poslovni prostor u iznosu od 66,24 €; Trgovina Krk d.o.o. – refundacija režija za poslovni prostor u iznosu od 49,34 €; Općina Crnac – refundacija troškova plaće i putnih troškova za komunalnog redara prema Sporazumu o zajedničkom obavljanju poslova poljoprivrednog i komunalnog redarstva sklopljen 31.12.2025. godine; HEP-OPSKRBA d.o.o. – proizvedena električna energija u iznosu od 24,00 €.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Komunalni doprinos – Šifra 6531 – u iznosu od 1.029,74 € odnose se na prihode od INE – Industrije nafte d.d. prema Rješenju o komunalnom doprinosu za naftno-rudarske objekte i postrojenja GD Dravica-1.</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42.770,45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w:t>
            </w:r>
          </w:p>
        </w:tc>
      </w:tr>
    </w:tbl>
    <w:p>
      <w:pPr>
        <w:spacing w:before="0" w:after="0"/>
      </w:pPr>
    </w:p>
    <w:p>
      <w:r>
        <w:t xml:space="preserve">Plaće za redovan rad – Šifra 3111 -  u iznosu od 43.621,60 € odnose se na: bruto plaću za djelatnice  JUO-a u iznosu od 17.113,88 €; bruto plaća za općinskog načelnika u iznosu od 6.563,97 €; bruto plaća za koordinatoricu u programu ”Zaželi” u iznosu od 1.523,75 €; bruto plaća ženama u programu "Zaželi" u iznosu od 18.420,00 €.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Sitni inventar i autogume – Šifra 3225 – u iznosu od 1.250,00 € odnosi se na nabavu stolica za opremanje Doma kulture u Krčeniku.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529,8</w:t>
            </w:r>
          </w:p>
        </w:tc>
      </w:tr>
    </w:tbl>
    <w:p>
      <w:pPr>
        <w:spacing w:before="0" w:after="0"/>
      </w:pPr>
    </w:p>
    <w:p>
      <w:r>
        <w:t xml:space="preserve">Komunalne usluge – Šifra 3234 – u iznosu od 10.574,70 € odnosi se na: potrošnju vode na objektima u vlasništvu Općine u iznosu od 227,19 €; odvoz komunalnog otpada u iznosu od 630,71 €; proljetna deratizacija u iznosu od 2.500,00 €, te dezinsekcija komaraca za naknadno utvrđene račune iz ranijih godina u iznosu od 7.216,80 €. Znatno povećanje svote u odnosu na isto razdoblje prošle godine odnosi se na usklađenje sa Veterinarskom stanicom Vetam d.o.o. za naknadno utvrđene račune te sklapanje Sporazuma za prolongiranje plaćanja istih do 31.12.2028.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w:t>
            </w:r>
          </w:p>
        </w:tc>
      </w:tr>
    </w:tbl>
    <w:p>
      <w:pPr>
        <w:spacing w:before="0" w:after="0"/>
      </w:pPr>
    </w:p>
    <w:p>
      <w:r>
        <w:t xml:space="preserve">Intelektualne i osobne usluge – Šifra 3237 – iznos od 4.587,50 € odnose se na: Odvjetnik Vedran Bikić za odvjetničke usluge u iznosu od 500,00 €; Novoprojekt d.o.o. za procjenu vrijednosti nekretnine na kčbr. 2049 K.O. Moslavina Podravska u iznosu od 750,00 €; Mobes kvaliteta d.o.o. za uslugu održavanja aplikacije Projekt -Upravljanje imovinom u iznosu od 150,00 €; Mobes kvaliteta d.o.o. za uslugu izrade Provedbenog programa JLS u iznosu od 1.375,00 €; V Savjetovanje obrt – za usluge pripreme i provedbe projekata u iznosu od 1.000,00 €; MFN Consulting d.o.o. za uslugu provedbe, izvještavanje, nadzor i pomoć u pripremi aktivnosti za projekt „Zaželi“ u iznosu od 812,50 €.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138,6</w:t>
            </w:r>
          </w:p>
        </w:tc>
      </w:tr>
    </w:tbl>
    <w:p>
      <w:pPr>
        <w:spacing w:before="0" w:after="0"/>
      </w:pPr>
    </w:p>
    <w:p>
      <w:r>
        <w:t xml:space="preserve">Računalne usluge – Šifra 3238 – u iznosu od 2.462,50 € odnosi se na: Poduzetničku zadrugu Osvit za uslugu održavanja web i facebook stranice Općine za 2025. godinu u iznosu od 437,50 €; Poduzetničku zadrugu Osvit za uslugu održavanja računalne opreme po Ugovoru u iznosu od 75,00€; Zavod za informatiku Osijek za održavanje računalnih programa u iznosu od 1.950,00 €. Povećanje troškova u odnosu na prošlu godinu odnosi se na poskupljenje usluga održavanja računalnih programa Zavoda za informatiku Osijek, kao i na novi ugovor za održavanje internet stranica Općine sa P.Z. Osvit.</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285,4</w:t>
            </w:r>
          </w:p>
        </w:tc>
      </w:tr>
    </w:tbl>
    <w:p>
      <w:pPr>
        <w:spacing w:before="0" w:after="0"/>
      </w:pPr>
    </w:p>
    <w:p>
      <w:r>
        <w:t xml:space="preserve">Ostale usluge – Šifra 3239 – svota od 946,65 € odnosi se na: Croatia-tehnički pregledi d.o.o. za uslugu registracije i tehničkog pregleda kombi vozila u vlasništvu Općine u iznosu od 171,86 €; TIK-TAK obrt za uslugu izrade ključeva u iznosu od 85,00 €; Dječju čarobnu scenu d.o.o. za izvedbu predstave za vrtićku djecu u iznosu od 300,00 €; Državni proračun RH za naplatu 1% prihoda od poreza na dohodak u iznosu od 389,79 €. Povećanje iznosa se u odnosu na prošlu godinu u istom razdoblju odnosi na tehnički pregled, izradu ključeva te izvedbu predstave.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537,0</w:t>
            </w:r>
          </w:p>
        </w:tc>
      </w:tr>
    </w:tbl>
    <w:p>
      <w:pPr>
        <w:spacing w:before="0" w:after="0"/>
      </w:pPr>
    </w:p>
    <w:p>
      <w:r>
        <w:t xml:space="preserve">Članarine i norme – Šifra 3294 – u iznosu od 468,92 € odnosi se na: Hrvatski zajednicu Općina za članarinu za 1. do 3. mj. 2026. godine u iznosu od 87,32 €, te na LAG Karašica za članarinu za 2026. godinu u iznosu od 381,60 € što je ujedno i razlog znatnijeg povećanja svote u odnosu na isto razdoblje prošle godine.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w:t>
            </w:r>
          </w:p>
        </w:tc>
      </w:tr>
    </w:tbl>
    <w:p>
      <w:pPr>
        <w:spacing w:before="0" w:after="0"/>
      </w:pPr>
    </w:p>
    <w:p>
      <w:r>
        <w:t xml:space="preserve">Pristojbe i naknade – Šifra 3295 – u iznosu od 4.042,18 € odnosi se na: radio pretplate HRT-u u iznosu od 63,72 €; naknada za troškove odlaganja otpada u iznosu od 615,75 €; poticajna naknada po količini prikupljenog otpada za 2024. god. Fonda za zaštitu okoliša i energetsku učinkovitost u od 1.636,46 €; naknada za boravak pasa u skloništu u iznosu od 1.726,25 €.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Zatezne kamate – Šifra 3433 – iznos od 20.733,17 € se odnosi na: HEP-Plin d.o.o. za zatezne kamate za potrošnju plina u iznosu od 10,81 €; Hrvatski telekom d.d. za zatezne kamate za mob., telef. i internet usluge u iznosu od 0,10 €; Cosmosol d.o.o. zatezne kamate za deratizaciju koje su naknadno utvrđene i za koje je sklopljen sporazum o izvansudskoj nagodbi i otplati duga u iznosu od 18.555,15 €; Veterinarska stanica Slatina d.o.o. zatezne kamate za zbrinjavanje pasa, mačaka i lisica koje su naknadno utvrđene i za koje je sklopljen sporazum o izvansudskoj nagodbi i otplati duga u iznosu od 2.167,21 €.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653,0</w:t>
            </w:r>
          </w:p>
        </w:tc>
      </w:tr>
    </w:tbl>
    <w:p>
      <w:pPr>
        <w:spacing w:before="0" w:after="0"/>
      </w:pPr>
    </w:p>
    <w:p>
      <w:r>
        <w:t xml:space="preserve">Ostali nespomenuti financijski rashodi – Šifra 3434 – u iznosu od 111,46 € odnose se na: HP d.d. za naknadu za uplate mještana od komunalnih naknada prema Ugovoru u iznosu od 1,32 €; PBZ d.d. za naplatu kreditne i interne kamate za pooling u iznosu od 22,06 €; za povrat fizičkoj osobi više uplaćenog poreza na promet nekretnina u iznosu od 40,65 €; Državni proračun za naplatu 5% prihoda od poreza na nekretnine u iznosu od 47,43 €.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w:t>
            </w:r>
          </w:p>
        </w:tc>
      </w:tr>
    </w:tbl>
    <w:p>
      <w:pPr>
        <w:spacing w:before="0" w:after="0"/>
      </w:pPr>
    </w:p>
    <w:p>
      <w:r>
        <w:t xml:space="preserve">Subvencije poljoprivrednicima i obrtnicima – Šifra 3523 – u iznosu od 99,56 € odnosi se na umjetno osjemenjivanje krava i junica za 1. i 2. mj. 2026.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24.250,19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23.100,98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bl>
    <w:p>
      <w:pPr>
        <w:spacing w:before="0" w:after="0"/>
      </w:pPr>
    </w:p>
    <w:p>
      <w:r>
        <w:t xml:space="preserve">Naknade građanima i kućanstvima u novcu – Šifra 3721 – u iznosu od 23.100,98 € odnose se na: po Odluci za novorođeno jedno dijete u iznosu od 663,61 €; po Odluci načelnika uskrsnica za nezaposlene branitelje u iznosu od 105,00 €; Grad Osijek prema Sporazumu o sufinanciranju plaće djelatnika za pratnju djeteta u ukupnom iznosu od 812,59 €; troškovi zajedničkih službi za rad vrtića u iznosu od 20.509,78 €; po Odluci načelnika uskrsnica za umirovljenike u ukupnom iznosu od 910,00 €; ostala pomoć za podmirenje osnovnih životnih potreba mještanima i potrebitima za različite namjene po Odluci načelnika za 1 osobu u iznosu od 100,00 €.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w:t>
            </w:r>
          </w:p>
        </w:tc>
      </w:tr>
    </w:tbl>
    <w:p>
      <w:pPr>
        <w:spacing w:before="0" w:after="0"/>
      </w:pPr>
    </w:p>
    <w:p>
      <w:r>
        <w:t xml:space="preserve">Naknade građanima i kućanstvima u naravi – Šifra 3722 – u iznosu od 33.700,80 € odnose se na:  isplatu za mjesečne karte za autobusni prijevoz učenicima i studentima u iznosu od 1.925,17 €.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Tekuće donacije u novcu – Šifra 3811 -  u iznosu od 2.558,85 € odnose se na isplaćene donacije prema: Crkva u P. Moslavini – el. energija i plin u iznosu od 1.233,12 €; Crkva u Krčeniku  – el. energija i plin u iznosu od 523,47 €; Nogometno središte D. Miholjac -  za kotizaciju za 1. kvartal 2026. godine u iznosu od 232,26 €; Radio Donji Miholjac – po Odluci za sponzorstvo prijenosa Sv. mise u iznosu od 170,00 €; Napredak Slatina – po Odluci načelnika za kulturni susret Hrvata u iznosu od 200,00 €; NK Slatina – po Odluci načelnika za rad udruge u iznosu od 200,00 €.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9628,8</w:t>
            </w:r>
          </w:p>
        </w:tc>
      </w:tr>
    </w:tbl>
    <w:p>
      <w:pPr>
        <w:spacing w:before="0" w:after="0"/>
      </w:pPr>
    </w:p>
    <w:p>
      <w:r>
        <w:t xml:space="preserve">Naknade građanima i kućanstvima u naravi – Šifra 3812 – u iznosu od 33.700,80 € odnose se na: Virkom d.o.o. – za sufinanciranje sustava odvodnje i kanalizacije u iznosu od 33.116,35 €; po Odluci načelnika pokloni za Uskrs za školsku djecu u iznosu od 331,00 €; po Odluci načelnika plaćanje za el. energiju zgrade DVD Krčenika u iznosu od 128,02 €; po Odluci načelnika plaćanje el. energije za zgradu NK Hajduka u iznosu od 25,43 €, po Odluci načelnika za Ivicu Bošnjaka za izdavanje knjige u iznosu od 100,00 €.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Ceste, željeznice i ostali prometni objekti – Šifra 4213 – u iznosu od 49.079,63 € odnosi se na Okončanu situaciju za rekonstrukciju nerazvrstanih cesta za kčbr. 2232, 2233, 2234, 2100 i 2107 u K.O. Moslavina Podravska.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74.384,78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19.377,38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w:t>
            </w:r>
          </w:p>
        </w:tc>
      </w:tr>
    </w:tbl>
    <w:p>
      <w:pPr>
        <w:spacing w:before="0" w:after="0"/>
      </w:pPr>
    </w:p>
    <w:p>
      <w:r>
        <w:t xml:space="preserve">Obračunati prihodi - nenaplaćeni – Šifra 96,97 -  u  svoti od 19.377,38 €  odnose se na: porez na kuće za odmor, rač. 1716, iznos od 449,28 €; porez na korištenje javnih površina (preplaćeno) 0,01 €; porez na promet, rač. 1783, iznos od 1.640,32 €; porez na promet nekretnina u iznosu od (preplaćeno) 260,11 €; porez na potrošnju, rač. 1708, (preplaćeno) u iznosu od 1.417,67 €; porez na korištenje dobara, rač. 1732, iznos od 16,97 €; koncesija za plin za 2026. god. u iznosu od 43,12 €; zakup za poslovni prostor u iznosu od 255,93 €; zakup poljoprivrednog zemljišta u iznosu od 2.314,67 €; refundacija za plin, vodu i el. energiju za poslovne prostore u najmu u iznosu od 203,00 €; komunalna naknada za fizičke i pravne osobe u iznosu od 9.217,73 €; prodaja poljoprivrednog zemljišta u iznosu od 6.914,15 €.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58.211,37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57.371,37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w:t>
            </w:r>
          </w:p>
        </w:tc>
      </w:tr>
    </w:tbl>
    <w:p>
      <w:pPr>
        <w:spacing w:before="0" w:after="0"/>
      </w:pPr>
    </w:p>
    <w:p>
      <w:r>
        <w:t xml:space="preserve">Rashodi budućih razdoblja i nedospjela naplata prihoda (aktivna vremenska razgraničenja) – Šifra 19 – iznos od 57.371,37 € odnosi se na: neto naknada pokojnog načelnika Šimara Z. – preplaćeno 2011. god. u iznosu od 263,77 €; OPG Marko Šimara – prijenos sredstava za kamate za kredit 2015. g. u iznosu od 1.506,98 €; Protect-Pharma – preplata za vodu u bocama u 2018. god. u iznosu od 2,42 €; Moslavka d.o.o. – prijenos za povrat 2016. g. u iznosu od 5.154,58 €; Karašica-Vučica D. Miholjac – avans za nerazvrstane ceste 2011. god. u iznosu od 39.889,63 €; Slatinska banka d.d. – prijenos za povrat po mjenici 2018. god. u iznosu od 7.690,54 €; Addiko bank d.d. – prijenos za povrat po zadužnici 2018. god. u iznosu od 2.863,45 €.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1 do 60 dana sve dospjele obveze u iznosu od 2.192,21 € će se uplatiti u slijedećem obračunskom razdoblju. Obveze preko 360 dana u iznosu od 4.034,06 € Općina razmatra da  ih prema Zakonu otpiše jer je nastupio stečaj obrta, zastara ili zatvaranje obrta, npr. Biljemerkant d.o.o., Briit d.o.o., Orhideja... Sve radnje po tim dospjelim dugovanjima će Općina poduzimati sa odvjetnikom kako bi zaštitila svoje interese.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176.403,23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 Šifra ND23 – u iznosu od 176.403,23 € odnose se na stanje nedospjelih obveza prema:  </w:t>
      </w:r>
    </w:p>
    <w:p>
      <w:r>
        <w:t xml:space="preserve">- putni nalozi za 3/2026. u iznosu od 230,50 €, </w:t>
      </w:r>
    </w:p>
    <w:p>
      <w:r>
        <w:t xml:space="preserve">- AUTOTRANS d.o.o. – prijevoz učenika srednjih škola za 03/2026. u ukupnom iznosu od 579,38 €,</w:t>
      </w:r>
    </w:p>
    <w:p>
      <w:r>
        <w:t xml:space="preserve">- Dolančić d.o.o. – uredski materijal 99,80 €, </w:t>
      </w:r>
    </w:p>
    <w:p>
      <w:r>
        <w:t xml:space="preserve">- FINA Zagreb – internetsko slanje obrazaca za 3/2026. u iznosu od 1,66 €, </w:t>
      </w:r>
    </w:p>
    <w:p>
      <w:r>
        <w:t xml:space="preserve">- HEP ELEKTRA d.o.o. – el. energija mrtvačnica Krčenik i javna rasvjeta M. Martinci za 3/2026. u iznosu od 16,55 €,</w:t>
      </w:r>
    </w:p>
    <w:p>
      <w:r>
        <w:t xml:space="preserve">- HEP ELEKTRA d.o.o. – el. energija za crkve u  P. Moslavini i Krčeniku za 3/2026. u iznosu od 29,57 €,</w:t>
      </w:r>
    </w:p>
    <w:p>
      <w:r>
        <w:t xml:space="preserve">- Hrvatska pošta d.d. – poštarina za 3/2026. u iznosu od 48,51 €, </w:t>
      </w:r>
    </w:p>
    <w:p>
      <w:r>
        <w:t xml:space="preserve">- Hrvatska zajednica općina – članarina za 1. kvartal 2026. g. 87,32 €, </w:t>
      </w:r>
    </w:p>
    <w:p>
      <w:r>
        <w:t xml:space="preserve">- Hrvatski  telekom d.d. – tel., mob. i internet usluge sa kamatama za 3/2026. u iznosu od 228,49 €, </w:t>
      </w:r>
    </w:p>
    <w:p>
      <w:r>
        <w:t xml:space="preserve">- ILIBAŠIĆ PRIJEVOZ, obrt – prijevoz vrtićke djece u Voćin po Odluci načelnika u iznosu od 350,00 €,</w:t>
      </w:r>
    </w:p>
    <w:p>
      <w:r>
        <w:t xml:space="preserve">- Mobes kvaliteta d.o.o. - usluga održavanja aplikacije Projekt - Upravljanje imovinom za 3/2026. u iznosu od 50,00 €, </w:t>
      </w:r>
    </w:p>
    <w:p>
      <w:r>
        <w:t xml:space="preserve">- Osječka trgovina papirom – uredski materijal za 03/2026. u iznosu od 124,19 €,</w:t>
      </w:r>
    </w:p>
    <w:p>
      <w:r>
        <w:t xml:space="preserve">- Poduzetnička zadruga OSVIT - usluga održavanja web stranice i facebook stranice općine za 2025. g. u iznosu od 437,50 €,</w:t>
      </w:r>
    </w:p>
    <w:p>
      <w:r>
        <w:t xml:space="preserve">- Poduzetnička zadruga OSVIT - usluga održavanja računalne opreme za 03/2026. po Ugovoru u iznosu od 75,00 €,</w:t>
      </w:r>
    </w:p>
    <w:p>
      <w:r>
        <w:t xml:space="preserve">- PRIVREDNA BANKA ZAGREB d.d. – provizija banke za 3/2026. u iznosu od 112,83 €, </w:t>
      </w:r>
    </w:p>
    <w:p>
      <w:r>
        <w:t xml:space="preserve">- V SAVJETOVANJE obrt - usluga pripreme i prijave projekta za uređenje i opremanje dječjeg igrališta u P. Moslavini u iznosu od 250,00 €,</w:t>
      </w:r>
    </w:p>
    <w:p>
      <w:r>
        <w:t xml:space="preserve">- VIRKOM d.o.o. – trošak vode za zgrade za 3/2026. u iznosu od 52,27 €, </w:t>
      </w:r>
    </w:p>
    <w:p>
      <w:r>
        <w:t xml:space="preserve">- V. S. Mihael d.o.o. - naknada za boravak pasa u skloništu za 3/2026. u iznosu od 310,00 €, </w:t>
      </w:r>
    </w:p>
    <w:p>
      <w:r>
        <w:t xml:space="preserve">- Zavod za informatiku Osijek – održavanje računalnih programa za 3/2026. u iznosu od 650,00 €.  </w:t>
      </w:r>
    </w:p>
    <w:p>
      <w:r>
        <w:t xml:space="preserve">Sve navedene obveze će se platiti u mjesecu siječnju 2026. godine prema rasporedu namirenja.</w:t>
      </w:r>
    </w:p>
    <w:p>
      <w:r>
        <w:t xml:space="preserve">Nadalje, tu se nalaze i neplaćene obveze za komunalne usluge iz ranijih godina a za koje se dogovoreno odgoda plaćanja prema sklopljenim Sporazumima o izvansudskim nagodbama i otplatama dugovanja do krajnjeg roka otplate, a to su prema:</w:t>
      </w:r>
    </w:p>
    <w:p>
      <w:r>
        <w:t xml:space="preserve">- COSMOSOL d.o.o. – usluge deratizacije od 2011. do 2019. g. u iznosu od 30.238,46 €, rok otplate 31.12.2028. godine,</w:t>
      </w:r>
    </w:p>
    <w:p>
      <w:r>
        <w:t xml:space="preserve">- COSMOSOL d.o.o. – zatezne kamate za izvršenu deratizaciju u iznosu od 18.555,15 €, rok otplate 31.12.2028. godine,</w:t>
      </w:r>
    </w:p>
    <w:p>
      <w:r>
        <w:t xml:space="preserve">- Veterinarska stanica BELI MANASTIR d.o.o. - naknada za rezervirano mjesto u skloništu za 02/2024. u iznosu od 875,00 €, rok otplate 30.9.2026. godine</w:t>
      </w:r>
    </w:p>
    <w:p>
      <w:r>
        <w:t xml:space="preserve">- Veterinarska stanica BELI MANASTIR d.o.o. - usluga zbrinjavanja pasa, mačaka i lisica sa javnih površina od 2020. do 2023. g u iznosu od 29.862,65 €, rok otplate 31.12.2028. godine,</w:t>
      </w:r>
    </w:p>
    <w:p>
      <w:r>
        <w:t xml:space="preserve">- Veterinarska stanica SLATINA d.o.o. - zbrinjavanje pasa lutalica i lisica od 2016. do 2019. g. u iznosu od 27.075,46 €, rok otplate 31.12.2028. godine,</w:t>
      </w:r>
    </w:p>
    <w:p>
      <w:r>
        <w:t xml:space="preserve">- Veterinarska stanica SLATINA d.o.o. – zatezne kamate za zbrinjavanje pasa i lisica u iznosu od 2.167,21 €,   rok otplate 31.12.2028. godine,</w:t>
      </w:r>
    </w:p>
    <w:p>
      <w:r>
        <w:t xml:space="preserve">- Veterinarska stanica VETAM d.o.o. – usluge deratizacije i dezinsekcije od 2021. do 2023. g. u ukupnom iznosu od 58.895,73 €, rok otplate 31.12.2028. godine</w:t>
      </w:r>
    </w:p>
    <w:p>
      <w:r>
        <w:t xml:space="preserve">- Veterinarska stanica VETAM d.o.o. za usluge deratizacije i dezinsekcije u 2025. i 2026. godini u ukupnom iznosu od 5.000,00 € rok otplate je 31.12.2026. godine.</w:t>
      </w:r>
    </w:p>
    <w:p/>
    <w:p>
      <w:pPr>
        <w:jc w:val="center"/>
        <w:pStyle w:val="Normal"/>
        <w:spacing w:line="240" w:lineRule="auto"/>
        <w:keepNext/>
      </w:pPr>
      <w:r>
        <w:rPr>
          <w:sz w:val="28"/>
          <w:rFonts w:ascii="Times New Roman" w:hAnsi="Times New Roman"/>
        </w:rPr>
        <w:t xml:space="preserve">Bilješka 29.</w:t>
      </w:r>
    </w:p>
    <w:p>
      <w:pPr>
        <w:jc w:val="both"/>
        <w:pStyle w:val="Normal"/>
        <w:spacing w:line="240" w:lineRule="auto"/>
      </w:pPr>
      <w:r>
        <w:rPr>
          <w:b/>
          <w:sz w:val="24"/>
          <w:rFonts w:ascii="Times New Roman" w:hAnsi="Times New Roman"/>
        </w:rPr>
        <w:t xml:space="preserve">EU izvještaj</w:t>
      </w:r>
    </w:p>
    <w:p>
      <w:r>
        <w:t xml:space="preserve">Na kontu 63811 u 2026. godini Općina Podravska Moslavina je primila sredstva u iznosu od 27.764,92 €, a sve se odnosi na uplate za Projekt "Zaželi-prevencija institucionalizacije" Europskog socijalnog fonda plus koji je sa Općinom sklopljen 14.2.2024. godine na tri godine. Zaposleno je 6 žena, svaka se brine za 6 korisnika.</w:t>
      </w:r>
    </w:p>
    <w:p>
      <w:r>
        <w:t xml:space="preserve">Troškovi koji su iznosili na plaće, dodatke na plaći, potrepštine i intelektualne usluge ukupno iznose 25.104,26 €.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01adeb951b84e31" /></Relationships>
</file>